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6B914">
      <w:pPr>
        <w:widowControl/>
        <w:spacing w:before="100" w:beforeAutospacing="1" w:after="100" w:afterAutospacing="1"/>
        <w:jc w:val="center"/>
        <w:outlineLvl w:val="1"/>
        <w:rPr>
          <w:rFonts w:ascii="宋体" w:hAnsi="宋体"/>
          <w:b/>
          <w:color w:val="auto"/>
          <w:kern w:val="0"/>
          <w:sz w:val="44"/>
          <w:szCs w:val="44"/>
        </w:rPr>
      </w:pPr>
      <w:bookmarkStart w:id="1" w:name="_GoBack"/>
      <w:bookmarkEnd w:id="1"/>
    </w:p>
    <w:p w14:paraId="4826516E">
      <w:pPr>
        <w:widowControl/>
        <w:spacing w:before="100" w:beforeAutospacing="1" w:after="100" w:afterAutospacing="1"/>
        <w:jc w:val="center"/>
        <w:outlineLvl w:val="1"/>
        <w:rPr>
          <w:rFonts w:ascii="宋体" w:hAnsi="宋体"/>
          <w:b/>
          <w:color w:val="auto"/>
          <w:kern w:val="0"/>
          <w:sz w:val="44"/>
          <w:szCs w:val="44"/>
        </w:rPr>
      </w:pPr>
    </w:p>
    <w:p w14:paraId="00C38F84">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托克逊县社会保险中心2024年单位预算公开</w:t>
      </w:r>
    </w:p>
    <w:p w14:paraId="07330644">
      <w:pPr>
        <w:widowControl/>
        <w:spacing w:before="100" w:beforeAutospacing="1" w:after="100" w:afterAutospacing="1"/>
        <w:jc w:val="center"/>
        <w:outlineLvl w:val="1"/>
        <w:rPr>
          <w:rFonts w:ascii="宋体" w:hAnsi="宋体"/>
          <w:b/>
          <w:color w:val="auto"/>
          <w:kern w:val="0"/>
          <w:sz w:val="44"/>
          <w:szCs w:val="44"/>
        </w:rPr>
      </w:pPr>
    </w:p>
    <w:p w14:paraId="077E77AE">
      <w:pPr>
        <w:widowControl/>
        <w:spacing w:before="100" w:beforeAutospacing="1" w:after="100" w:afterAutospacing="1"/>
        <w:jc w:val="center"/>
        <w:outlineLvl w:val="1"/>
        <w:rPr>
          <w:rFonts w:ascii="宋体" w:hAnsi="宋体"/>
          <w:b/>
          <w:color w:val="auto"/>
          <w:kern w:val="0"/>
          <w:sz w:val="44"/>
          <w:szCs w:val="44"/>
        </w:rPr>
      </w:pPr>
    </w:p>
    <w:p w14:paraId="72ECB372">
      <w:pPr>
        <w:widowControl/>
        <w:spacing w:before="100" w:beforeAutospacing="1" w:after="100" w:afterAutospacing="1"/>
        <w:jc w:val="center"/>
        <w:outlineLvl w:val="1"/>
        <w:rPr>
          <w:rFonts w:ascii="宋体" w:hAnsi="宋体"/>
          <w:b/>
          <w:color w:val="auto"/>
          <w:kern w:val="0"/>
          <w:sz w:val="44"/>
          <w:szCs w:val="44"/>
        </w:rPr>
      </w:pPr>
    </w:p>
    <w:p w14:paraId="29B3310A">
      <w:pPr>
        <w:widowControl/>
        <w:spacing w:before="100" w:beforeAutospacing="1" w:after="100" w:afterAutospacing="1"/>
        <w:jc w:val="center"/>
        <w:outlineLvl w:val="1"/>
        <w:rPr>
          <w:rFonts w:ascii="宋体" w:hAnsi="宋体"/>
          <w:b/>
          <w:color w:val="auto"/>
          <w:kern w:val="0"/>
          <w:sz w:val="44"/>
          <w:szCs w:val="44"/>
        </w:rPr>
      </w:pPr>
    </w:p>
    <w:p w14:paraId="1ABA2B8B">
      <w:pPr>
        <w:widowControl/>
        <w:spacing w:before="100" w:beforeAutospacing="1" w:after="100" w:afterAutospacing="1"/>
        <w:jc w:val="center"/>
        <w:outlineLvl w:val="1"/>
        <w:rPr>
          <w:rFonts w:ascii="宋体" w:hAnsi="宋体"/>
          <w:b/>
          <w:color w:val="auto"/>
          <w:kern w:val="0"/>
          <w:sz w:val="44"/>
          <w:szCs w:val="44"/>
        </w:rPr>
      </w:pPr>
    </w:p>
    <w:p w14:paraId="4A9EE1A0">
      <w:pPr>
        <w:widowControl/>
        <w:spacing w:before="100" w:beforeAutospacing="1" w:after="100" w:afterAutospacing="1"/>
        <w:jc w:val="center"/>
        <w:outlineLvl w:val="1"/>
        <w:rPr>
          <w:rFonts w:ascii="宋体" w:hAnsi="宋体"/>
          <w:b/>
          <w:color w:val="auto"/>
          <w:kern w:val="0"/>
          <w:sz w:val="44"/>
          <w:szCs w:val="44"/>
        </w:rPr>
      </w:pPr>
    </w:p>
    <w:p w14:paraId="2DEBCC1E">
      <w:pPr>
        <w:widowControl/>
        <w:spacing w:before="100" w:beforeAutospacing="1" w:after="100" w:afterAutospacing="1"/>
        <w:jc w:val="center"/>
        <w:outlineLvl w:val="1"/>
        <w:rPr>
          <w:rFonts w:ascii="宋体" w:hAnsi="宋体"/>
          <w:b/>
          <w:color w:val="auto"/>
          <w:kern w:val="0"/>
          <w:sz w:val="44"/>
          <w:szCs w:val="44"/>
        </w:rPr>
      </w:pPr>
    </w:p>
    <w:p w14:paraId="4C1C558F">
      <w:pPr>
        <w:widowControl/>
        <w:spacing w:before="100" w:beforeAutospacing="1" w:after="100" w:afterAutospacing="1"/>
        <w:jc w:val="center"/>
        <w:outlineLvl w:val="1"/>
        <w:rPr>
          <w:rFonts w:ascii="宋体" w:hAnsi="宋体"/>
          <w:b/>
          <w:color w:val="auto"/>
          <w:kern w:val="0"/>
          <w:sz w:val="44"/>
          <w:szCs w:val="44"/>
        </w:rPr>
      </w:pPr>
    </w:p>
    <w:p w14:paraId="110DDA73">
      <w:pPr>
        <w:widowControl/>
        <w:spacing w:before="100" w:beforeAutospacing="1" w:after="100" w:afterAutospacing="1"/>
        <w:jc w:val="center"/>
        <w:outlineLvl w:val="1"/>
        <w:rPr>
          <w:rFonts w:ascii="宋体" w:hAnsi="宋体"/>
          <w:b/>
          <w:color w:val="auto"/>
          <w:kern w:val="0"/>
          <w:sz w:val="44"/>
          <w:szCs w:val="44"/>
        </w:rPr>
      </w:pPr>
    </w:p>
    <w:p w14:paraId="3825092F">
      <w:pPr>
        <w:widowControl/>
        <w:spacing w:before="100" w:beforeAutospacing="1" w:after="100" w:afterAutospacing="1"/>
        <w:jc w:val="center"/>
        <w:outlineLvl w:val="1"/>
        <w:rPr>
          <w:rFonts w:ascii="宋体" w:hAnsi="宋体"/>
          <w:b/>
          <w:color w:val="auto"/>
          <w:kern w:val="0"/>
          <w:sz w:val="44"/>
          <w:szCs w:val="44"/>
        </w:rPr>
      </w:pPr>
    </w:p>
    <w:p w14:paraId="57AC1B68">
      <w:pPr>
        <w:widowControl/>
        <w:spacing w:before="100" w:beforeAutospacing="1" w:after="100" w:afterAutospacing="1"/>
        <w:jc w:val="center"/>
        <w:outlineLvl w:val="1"/>
        <w:rPr>
          <w:rFonts w:ascii="宋体" w:hAnsi="宋体"/>
          <w:b/>
          <w:color w:val="auto"/>
          <w:kern w:val="0"/>
          <w:sz w:val="44"/>
          <w:szCs w:val="44"/>
        </w:rPr>
      </w:pPr>
    </w:p>
    <w:p w14:paraId="0A9F0AEA">
      <w:pPr>
        <w:widowControl/>
        <w:spacing w:before="100" w:beforeAutospacing="1" w:after="100" w:afterAutospacing="1"/>
        <w:jc w:val="center"/>
        <w:outlineLvl w:val="1"/>
        <w:rPr>
          <w:rFonts w:ascii="宋体" w:hAnsi="宋体"/>
          <w:b/>
          <w:color w:val="auto"/>
          <w:kern w:val="0"/>
          <w:sz w:val="44"/>
          <w:szCs w:val="44"/>
        </w:rPr>
      </w:pPr>
    </w:p>
    <w:p w14:paraId="4343A2D6">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14:paraId="51B35B19">
      <w:pPr>
        <w:widowControl/>
        <w:spacing w:line="600" w:lineRule="exact"/>
        <w:ind w:firstLine="883" w:firstLineChars="200"/>
        <w:outlineLvl w:val="1"/>
        <w:rPr>
          <w:rFonts w:ascii="宋体" w:hAnsi="宋体"/>
          <w:b/>
          <w:color w:val="auto"/>
          <w:kern w:val="0"/>
          <w:sz w:val="44"/>
          <w:szCs w:val="44"/>
        </w:rPr>
      </w:pPr>
    </w:p>
    <w:p w14:paraId="7463758E">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14:paraId="3538181D">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14:paraId="1B2EC770">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14:paraId="7DD811B2">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14:paraId="4CC60F54">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14:paraId="4095850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14:paraId="2016549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14:paraId="21BD918A">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14:paraId="4FFEE215">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14:paraId="6DBFC306">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14:paraId="11DAB3D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14:paraId="5F11DC2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14:paraId="1D168C5D">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14:paraId="1162539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14:paraId="37A2729A">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14:paraId="4D1AA3D1">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14:paraId="64E5061E">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一、关于托克逊县社会保险中心单位2024年收支预算情况的总体说明</w:t>
      </w:r>
    </w:p>
    <w:p w14:paraId="7648734F">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二、关于托克逊县社会保险中心单位2024年收入预算情况说明</w:t>
      </w:r>
    </w:p>
    <w:p w14:paraId="5FF37DB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三、关于托克逊县社会保险中心单位2024年支出预算情况说明</w:t>
      </w:r>
    </w:p>
    <w:p w14:paraId="427AF22D">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四、关于托克逊县社会保险中心单位2024年财政拨款收支预算情况的总体说明</w:t>
      </w:r>
    </w:p>
    <w:p w14:paraId="65F42EAC">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五、关于托克逊县社会保险中心单位2024年一般公共预算当年拨款情况说明</w:t>
      </w:r>
    </w:p>
    <w:p w14:paraId="41BAA8B2">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六、关于托克逊县社会保险中心单位2024年一般公共预算基本支出情况说明</w:t>
      </w:r>
    </w:p>
    <w:p w14:paraId="2C4DB478">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七、关于托克逊县社会保险中心单位2024年一般公共预算项目支出情况说明</w:t>
      </w:r>
    </w:p>
    <w:p w14:paraId="34330545">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八、关于托克逊县社会保险中心单位2024年政府性基金预算拨款情况说明</w:t>
      </w:r>
    </w:p>
    <w:p w14:paraId="21629DD3">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九、关于托克逊县社会保险中心单位2024年国有资本经营预算拨款情况说明</w:t>
      </w:r>
    </w:p>
    <w:p w14:paraId="73395E05">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十、关于托克逊县社会保险中心单位2024年财政拨款“三公”经费预算情况说明</w:t>
      </w:r>
    </w:p>
    <w:p w14:paraId="282E9AAA">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十一、关于托克逊县社会保险中心单位2024年上年结转结余预算情况说明</w:t>
      </w:r>
    </w:p>
    <w:p w14:paraId="4A6BEBB7">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14:paraId="3A71BEE8">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14:paraId="39CD4AF8">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14:paraId="7E5F307F">
      <w:pPr>
        <w:widowControl/>
        <w:jc w:val="center"/>
        <w:outlineLvl w:val="1"/>
        <w:rPr>
          <w:rFonts w:ascii="宋体" w:hAnsi="宋体"/>
          <w:b/>
          <w:color w:val="auto"/>
          <w:kern w:val="0"/>
          <w:sz w:val="32"/>
          <w:szCs w:val="32"/>
        </w:rPr>
      </w:pPr>
    </w:p>
    <w:p w14:paraId="59596F3B">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14:paraId="2E26115A">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（一）贯彻执行国家、自治区社会保险事业发展规划、政策、法律、法规；拟定县社会保险事业发展规划和年度计划。</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二）负责社会保险政策的执行和贯彻落实，具体负责养老（含城乡居民养老保险、机关事业单位养老保险、企业职工基本养老保险、职业年金）、工伤、失业三项社会保险参保登记、人员变更、费用核定、社会保险关系转移接续、职业年金征收等经办业务，开展社会保险稽核风险防控和业务经办复核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（三）负责社会保险基金财务管理，承担社会保险基金各项待遇支付、转移、退费及社会保险基金收入的会计核算与基金预算，决算的编制等职能。</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（四）负责承办社会保险各项事务，受理全县城乡居民机关事业单位、企业职工养老、失业、工伤参保登记，缴费基数申报审核、管理参保单位和个人社会保险权益等职能。</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（五）提供社会保险各项政策咨询、业务档案收集、整理、建档、业务档案查询和退休人员养老金社会化发放等服务。</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（六）指导参保单位各项社会保险业务经办工作。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（七）承办</w:t>
      </w:r>
      <w:r>
        <w:rPr>
          <w:rFonts w:hint="eastAsia" w:ascii="仿宋_GB2312" w:hAnsi="黑体" w:eastAsia="仿宋_GB2312" w:cs="宋体"/>
          <w:bCs/>
          <w:color w:val="auto"/>
          <w:kern w:val="0"/>
          <w:sz w:val="32"/>
          <w:szCs w:val="32"/>
          <w:lang w:eastAsia="zh-CN"/>
        </w:rPr>
        <w:t>县委、县政府</w:t>
      </w:r>
      <w:r>
        <w:rPr>
          <w:rFonts w:hint="eastAsia" w:ascii="仿宋_GB2312" w:hAnsi="黑体" w:eastAsia="仿宋_GB2312" w:cs="宋体"/>
          <w:bCs/>
          <w:color w:val="auto"/>
          <w:kern w:val="0"/>
          <w:sz w:val="32"/>
          <w:szCs w:val="32"/>
        </w:rPr>
        <w:t>及县人力资源和社会保障局交办的其他事项。</w:t>
      </w:r>
    </w:p>
    <w:p w14:paraId="72B87A2B">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14:paraId="5155B740">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托克逊县社会保险中心单位无下属预算单位，下设8个处室，分别是：办公室、综合业务办公室、征缴管理办公室、待遇办公室、基金财务办公室、稽核办公室、信息数据管理办公室、业务档案办公室</w:t>
      </w:r>
      <w:r>
        <w:rPr>
          <w:rFonts w:hint="eastAsia" w:ascii="仿宋_GB2312" w:hAnsi="宋体" w:eastAsia="仿宋_GB2312" w:cs="宋体"/>
          <w:color w:val="auto"/>
          <w:kern w:val="0"/>
          <w:sz w:val="32"/>
          <w:szCs w:val="32"/>
        </w:rPr>
        <w:t>。</w:t>
      </w:r>
    </w:p>
    <w:p w14:paraId="5B2A206E">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托克逊县社会保险中心单位编制数14，实有人数28人，其中：在职19人，增加3人；退休9人，减少1人；离休0人，增加0人。</w:t>
      </w:r>
    </w:p>
    <w:p w14:paraId="1AF2AC2F">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14:paraId="38DAD3D8">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14:paraId="452D282F">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72F1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2E9814C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1308" w:type="dxa"/>
            <w:tcBorders>
              <w:top w:val="nil"/>
              <w:left w:val="nil"/>
              <w:bottom w:val="nil"/>
              <w:right w:val="nil"/>
            </w:tcBorders>
          </w:tcPr>
          <w:p w14:paraId="2B043A00">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43961A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8D36E9F">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E57F72B">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14:paraId="311192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6EBCEAC">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34921549">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E0FDE98">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7BB022A">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14:paraId="7BDB45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C38E3B">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DDEE157">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334.36</w:t>
            </w:r>
          </w:p>
        </w:tc>
        <w:tc>
          <w:tcPr>
            <w:tcW w:w="2693" w:type="dxa"/>
            <w:tcBorders>
              <w:top w:val="nil"/>
              <w:left w:val="nil"/>
              <w:bottom w:val="single" w:color="auto" w:sz="4" w:space="0"/>
              <w:right w:val="nil"/>
            </w:tcBorders>
            <w:shd w:val="clear" w:color="auto" w:fill="auto"/>
            <w:noWrap/>
            <w:vAlign w:val="center"/>
          </w:tcPr>
          <w:p w14:paraId="5B63CF2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CFF2B3">
            <w:pPr>
              <w:widowControl/>
              <w:spacing w:line="300" w:lineRule="exact"/>
              <w:jc w:val="right"/>
              <w:rPr>
                <w:rFonts w:ascii="仿宋_GB2312" w:hAnsi="宋体" w:eastAsia="仿宋_GB2312" w:cs="宋体"/>
                <w:color w:val="auto"/>
                <w:kern w:val="0"/>
                <w:sz w:val="18"/>
                <w:szCs w:val="18"/>
              </w:rPr>
            </w:pPr>
          </w:p>
        </w:tc>
      </w:tr>
      <w:tr w14:paraId="1DEE47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4E298B">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CB72E02">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331.17</w:t>
            </w:r>
          </w:p>
        </w:tc>
        <w:tc>
          <w:tcPr>
            <w:tcW w:w="2693" w:type="dxa"/>
            <w:tcBorders>
              <w:top w:val="nil"/>
              <w:left w:val="nil"/>
              <w:bottom w:val="single" w:color="auto" w:sz="4" w:space="0"/>
              <w:right w:val="nil"/>
            </w:tcBorders>
            <w:shd w:val="clear" w:color="auto" w:fill="auto"/>
            <w:noWrap/>
            <w:vAlign w:val="center"/>
          </w:tcPr>
          <w:p w14:paraId="197C74D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CD29A4">
            <w:pPr>
              <w:widowControl/>
              <w:spacing w:line="300" w:lineRule="exact"/>
              <w:jc w:val="right"/>
              <w:rPr>
                <w:rFonts w:ascii="仿宋_GB2312" w:hAnsi="宋体" w:eastAsia="仿宋_GB2312" w:cs="宋体"/>
                <w:color w:val="auto"/>
                <w:kern w:val="0"/>
                <w:sz w:val="18"/>
                <w:szCs w:val="18"/>
              </w:rPr>
            </w:pPr>
          </w:p>
        </w:tc>
      </w:tr>
      <w:tr w14:paraId="0C3DA7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D3BE1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42F713CA">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324.17</w:t>
            </w:r>
          </w:p>
        </w:tc>
        <w:tc>
          <w:tcPr>
            <w:tcW w:w="2693" w:type="dxa"/>
            <w:tcBorders>
              <w:top w:val="nil"/>
              <w:left w:val="nil"/>
              <w:bottom w:val="single" w:color="auto" w:sz="4" w:space="0"/>
              <w:right w:val="nil"/>
            </w:tcBorders>
            <w:shd w:val="clear" w:color="auto" w:fill="auto"/>
            <w:noWrap/>
            <w:vAlign w:val="center"/>
          </w:tcPr>
          <w:p w14:paraId="43013AB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F22283">
            <w:pPr>
              <w:widowControl/>
              <w:spacing w:line="300" w:lineRule="exact"/>
              <w:jc w:val="right"/>
              <w:rPr>
                <w:rFonts w:ascii="仿宋_GB2312" w:hAnsi="宋体" w:eastAsia="仿宋_GB2312" w:cs="宋体"/>
                <w:color w:val="auto"/>
                <w:kern w:val="0"/>
                <w:sz w:val="18"/>
                <w:szCs w:val="18"/>
              </w:rPr>
            </w:pPr>
          </w:p>
        </w:tc>
      </w:tr>
      <w:tr w14:paraId="77E1B3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F49C7A">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8E407BB">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7.00</w:t>
            </w:r>
          </w:p>
        </w:tc>
        <w:tc>
          <w:tcPr>
            <w:tcW w:w="2693" w:type="dxa"/>
            <w:tcBorders>
              <w:top w:val="nil"/>
              <w:left w:val="nil"/>
              <w:bottom w:val="single" w:color="auto" w:sz="4" w:space="0"/>
              <w:right w:val="nil"/>
            </w:tcBorders>
            <w:shd w:val="clear" w:color="auto" w:fill="auto"/>
            <w:noWrap/>
            <w:vAlign w:val="center"/>
          </w:tcPr>
          <w:p w14:paraId="7F43AAD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36E807">
            <w:pPr>
              <w:widowControl/>
              <w:spacing w:line="300" w:lineRule="exact"/>
              <w:jc w:val="right"/>
              <w:rPr>
                <w:rFonts w:ascii="仿宋_GB2312" w:hAnsi="宋体" w:eastAsia="仿宋_GB2312" w:cs="宋体"/>
                <w:color w:val="auto"/>
                <w:kern w:val="0"/>
                <w:sz w:val="18"/>
                <w:szCs w:val="18"/>
              </w:rPr>
            </w:pPr>
          </w:p>
        </w:tc>
      </w:tr>
      <w:tr w14:paraId="1F4476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9D8684">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C05CA6A">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293072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993C11">
            <w:pPr>
              <w:widowControl/>
              <w:spacing w:line="300" w:lineRule="exact"/>
              <w:jc w:val="right"/>
              <w:rPr>
                <w:rFonts w:ascii="仿宋_GB2312" w:hAnsi="宋体" w:eastAsia="仿宋_GB2312" w:cs="宋体"/>
                <w:color w:val="auto"/>
                <w:kern w:val="0"/>
                <w:sz w:val="18"/>
                <w:szCs w:val="18"/>
              </w:rPr>
            </w:pPr>
          </w:p>
        </w:tc>
      </w:tr>
      <w:tr w14:paraId="1B9533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6D4896">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1D3BDCB">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99B5F95">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E08E7F">
            <w:pPr>
              <w:widowControl/>
              <w:spacing w:line="300" w:lineRule="exact"/>
              <w:jc w:val="right"/>
              <w:rPr>
                <w:rFonts w:ascii="仿宋_GB2312" w:hAnsi="宋体" w:eastAsia="仿宋_GB2312" w:cs="宋体"/>
                <w:color w:val="auto"/>
                <w:kern w:val="0"/>
                <w:sz w:val="18"/>
                <w:szCs w:val="18"/>
              </w:rPr>
            </w:pPr>
          </w:p>
        </w:tc>
      </w:tr>
      <w:tr w14:paraId="5C8967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1A8264">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75D9149">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AC3812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8AEBB3">
            <w:pPr>
              <w:widowControl/>
              <w:spacing w:line="300" w:lineRule="exact"/>
              <w:jc w:val="right"/>
              <w:rPr>
                <w:rFonts w:ascii="仿宋_GB2312" w:hAnsi="宋体" w:eastAsia="仿宋_GB2312" w:cs="宋体"/>
                <w:color w:val="auto"/>
                <w:kern w:val="0"/>
                <w:sz w:val="18"/>
                <w:szCs w:val="18"/>
              </w:rPr>
            </w:pPr>
          </w:p>
        </w:tc>
      </w:tr>
      <w:tr w14:paraId="27FBB7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BB991C">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889F271">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AB3E5BD">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CD636D">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294.97</w:t>
            </w:r>
          </w:p>
        </w:tc>
      </w:tr>
      <w:tr w14:paraId="0F6C91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99497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2D5AC9B">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9D957A2">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89A0EE">
            <w:pPr>
              <w:widowControl/>
              <w:spacing w:line="300" w:lineRule="exact"/>
              <w:jc w:val="right"/>
              <w:rPr>
                <w:rFonts w:ascii="仿宋_GB2312" w:hAnsi="宋体" w:eastAsia="仿宋_GB2312" w:cs="宋体"/>
                <w:color w:val="auto"/>
                <w:kern w:val="0"/>
                <w:sz w:val="18"/>
                <w:szCs w:val="18"/>
              </w:rPr>
            </w:pPr>
          </w:p>
        </w:tc>
      </w:tr>
      <w:tr w14:paraId="3D917F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032F5A">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0A2944C">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704987B">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3D1C49">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15.25</w:t>
            </w:r>
          </w:p>
        </w:tc>
      </w:tr>
      <w:tr w14:paraId="4842D1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64DE89">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8D7E61F">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648457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CFDD88">
            <w:pPr>
              <w:widowControl/>
              <w:spacing w:line="300" w:lineRule="exact"/>
              <w:jc w:val="right"/>
              <w:rPr>
                <w:rFonts w:ascii="仿宋_GB2312" w:hAnsi="宋体" w:eastAsia="仿宋_GB2312" w:cs="宋体"/>
                <w:color w:val="auto"/>
                <w:kern w:val="0"/>
                <w:sz w:val="18"/>
                <w:szCs w:val="18"/>
              </w:rPr>
            </w:pPr>
          </w:p>
        </w:tc>
      </w:tr>
      <w:tr w14:paraId="2D8210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EDC9B0">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30FDEEEE">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3.19</w:t>
            </w:r>
          </w:p>
        </w:tc>
        <w:tc>
          <w:tcPr>
            <w:tcW w:w="2693" w:type="dxa"/>
            <w:tcBorders>
              <w:top w:val="nil"/>
              <w:left w:val="nil"/>
              <w:bottom w:val="single" w:color="auto" w:sz="4" w:space="0"/>
              <w:right w:val="nil"/>
            </w:tcBorders>
            <w:shd w:val="clear" w:color="auto" w:fill="auto"/>
            <w:noWrap/>
            <w:vAlign w:val="center"/>
          </w:tcPr>
          <w:p w14:paraId="6ACD95D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7F4901">
            <w:pPr>
              <w:widowControl/>
              <w:spacing w:line="300" w:lineRule="exact"/>
              <w:jc w:val="right"/>
              <w:rPr>
                <w:rFonts w:ascii="仿宋_GB2312" w:hAnsi="宋体" w:eastAsia="仿宋_GB2312" w:cs="宋体"/>
                <w:color w:val="auto"/>
                <w:kern w:val="0"/>
                <w:sz w:val="18"/>
                <w:szCs w:val="18"/>
              </w:rPr>
            </w:pPr>
          </w:p>
        </w:tc>
      </w:tr>
      <w:tr w14:paraId="5FA000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63FB0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D5AE76F">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A7C7F9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AC987D">
            <w:pPr>
              <w:widowControl/>
              <w:spacing w:line="300" w:lineRule="exact"/>
              <w:jc w:val="right"/>
              <w:rPr>
                <w:rFonts w:ascii="仿宋_GB2312" w:hAnsi="宋体" w:eastAsia="仿宋_GB2312" w:cs="宋体"/>
                <w:color w:val="auto"/>
                <w:kern w:val="0"/>
                <w:sz w:val="18"/>
                <w:szCs w:val="18"/>
              </w:rPr>
            </w:pPr>
          </w:p>
        </w:tc>
      </w:tr>
      <w:tr w14:paraId="7F8B50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27F08D">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A8E2BE4">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19BEB48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9734FF">
            <w:pPr>
              <w:widowControl/>
              <w:spacing w:line="300" w:lineRule="exact"/>
              <w:jc w:val="right"/>
              <w:rPr>
                <w:rFonts w:ascii="仿宋_GB2312" w:hAnsi="宋体" w:eastAsia="仿宋_GB2312" w:cs="宋体"/>
                <w:color w:val="auto"/>
                <w:kern w:val="0"/>
                <w:sz w:val="18"/>
                <w:szCs w:val="18"/>
              </w:rPr>
            </w:pPr>
          </w:p>
        </w:tc>
      </w:tr>
      <w:tr w14:paraId="2C850B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A993B2">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D8A0322">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50B19A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91CA99">
            <w:pPr>
              <w:widowControl/>
              <w:spacing w:line="300" w:lineRule="exact"/>
              <w:jc w:val="right"/>
              <w:rPr>
                <w:rFonts w:ascii="仿宋_GB2312" w:hAnsi="宋体" w:eastAsia="仿宋_GB2312" w:cs="宋体"/>
                <w:color w:val="auto"/>
                <w:kern w:val="0"/>
                <w:sz w:val="18"/>
                <w:szCs w:val="18"/>
              </w:rPr>
            </w:pPr>
          </w:p>
        </w:tc>
      </w:tr>
      <w:tr w14:paraId="580795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878F29">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0E16979">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F78B34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64FFF1">
            <w:pPr>
              <w:widowControl/>
              <w:spacing w:line="300" w:lineRule="exact"/>
              <w:jc w:val="right"/>
              <w:rPr>
                <w:rFonts w:ascii="仿宋_GB2312" w:hAnsi="宋体" w:eastAsia="仿宋_GB2312" w:cs="宋体"/>
                <w:color w:val="auto"/>
                <w:kern w:val="0"/>
                <w:sz w:val="18"/>
                <w:szCs w:val="18"/>
              </w:rPr>
            </w:pPr>
          </w:p>
        </w:tc>
      </w:tr>
      <w:tr w14:paraId="7A66BA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19D641">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26B9DEE">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3.19</w:t>
            </w:r>
          </w:p>
        </w:tc>
        <w:tc>
          <w:tcPr>
            <w:tcW w:w="2693" w:type="dxa"/>
            <w:tcBorders>
              <w:top w:val="nil"/>
              <w:left w:val="nil"/>
              <w:bottom w:val="single" w:color="auto" w:sz="4" w:space="0"/>
              <w:right w:val="nil"/>
            </w:tcBorders>
            <w:shd w:val="clear" w:color="auto" w:fill="auto"/>
            <w:noWrap/>
            <w:vAlign w:val="center"/>
          </w:tcPr>
          <w:p w14:paraId="1D8E9674">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C3C47B">
            <w:pPr>
              <w:widowControl/>
              <w:spacing w:line="300" w:lineRule="exact"/>
              <w:jc w:val="right"/>
              <w:rPr>
                <w:rFonts w:ascii="仿宋_GB2312" w:hAnsi="宋体" w:eastAsia="仿宋_GB2312" w:cs="宋体"/>
                <w:color w:val="auto"/>
                <w:kern w:val="0"/>
                <w:sz w:val="18"/>
                <w:szCs w:val="18"/>
              </w:rPr>
            </w:pPr>
          </w:p>
        </w:tc>
      </w:tr>
      <w:tr w14:paraId="2ACD4B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A83701">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1E470D1">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46731F0C">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8817B0">
            <w:pPr>
              <w:widowControl/>
              <w:spacing w:line="300" w:lineRule="exact"/>
              <w:jc w:val="right"/>
              <w:rPr>
                <w:rFonts w:ascii="仿宋_GB2312" w:hAnsi="宋体" w:eastAsia="仿宋_GB2312" w:cs="宋体"/>
                <w:color w:val="auto"/>
                <w:kern w:val="0"/>
                <w:sz w:val="18"/>
                <w:szCs w:val="18"/>
              </w:rPr>
            </w:pPr>
          </w:p>
        </w:tc>
      </w:tr>
      <w:tr w14:paraId="4C61DB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CC7732">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D2351ED">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3CB8A9D">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6AC260">
            <w:pPr>
              <w:widowControl/>
              <w:spacing w:line="300" w:lineRule="exact"/>
              <w:jc w:val="right"/>
              <w:rPr>
                <w:rFonts w:ascii="仿宋_GB2312" w:hAnsi="宋体" w:eastAsia="仿宋_GB2312" w:cs="宋体"/>
                <w:color w:val="auto"/>
                <w:kern w:val="0"/>
                <w:sz w:val="18"/>
                <w:szCs w:val="18"/>
              </w:rPr>
            </w:pPr>
          </w:p>
        </w:tc>
      </w:tr>
      <w:tr w14:paraId="3E99E9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9791B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205E36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3BD3F748">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E6F98F">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24.14</w:t>
            </w:r>
          </w:p>
        </w:tc>
      </w:tr>
      <w:tr w14:paraId="1E7DA4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66995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6DB0FFB">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8043D9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C33E10">
            <w:pPr>
              <w:widowControl/>
              <w:spacing w:line="300" w:lineRule="exact"/>
              <w:jc w:val="right"/>
              <w:rPr>
                <w:rFonts w:ascii="仿宋_GB2312" w:hAnsi="宋体" w:eastAsia="仿宋_GB2312" w:cs="宋体"/>
                <w:color w:val="auto"/>
                <w:kern w:val="0"/>
                <w:sz w:val="18"/>
                <w:szCs w:val="18"/>
              </w:rPr>
            </w:pPr>
          </w:p>
        </w:tc>
      </w:tr>
      <w:tr w14:paraId="4F451D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A75FCC">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A99555D">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9FB96A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748512">
            <w:pPr>
              <w:widowControl/>
              <w:spacing w:line="300" w:lineRule="exact"/>
              <w:jc w:val="right"/>
              <w:rPr>
                <w:rFonts w:ascii="仿宋_GB2312" w:hAnsi="宋体" w:eastAsia="仿宋_GB2312" w:cs="宋体"/>
                <w:color w:val="auto"/>
                <w:kern w:val="0"/>
                <w:sz w:val="18"/>
                <w:szCs w:val="18"/>
              </w:rPr>
            </w:pPr>
          </w:p>
        </w:tc>
      </w:tr>
      <w:tr w14:paraId="528D6F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05826F">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ED37E2F">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9326E11">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2530B4">
            <w:pPr>
              <w:widowControl/>
              <w:spacing w:line="300" w:lineRule="exact"/>
              <w:jc w:val="right"/>
              <w:rPr>
                <w:rFonts w:ascii="仿宋_GB2312" w:hAnsi="宋体" w:eastAsia="仿宋_GB2312" w:cs="宋体"/>
                <w:color w:val="auto"/>
                <w:kern w:val="0"/>
                <w:sz w:val="18"/>
                <w:szCs w:val="18"/>
              </w:rPr>
            </w:pPr>
          </w:p>
        </w:tc>
      </w:tr>
      <w:tr w14:paraId="6319C4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E54BA3">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88C1E8C">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7F9AD21F">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4FCFCA">
            <w:pPr>
              <w:widowControl/>
              <w:spacing w:line="300" w:lineRule="exact"/>
              <w:jc w:val="right"/>
              <w:rPr>
                <w:rFonts w:ascii="仿宋_GB2312" w:hAnsi="宋体" w:eastAsia="仿宋_GB2312" w:cs="宋体"/>
                <w:color w:val="auto"/>
                <w:kern w:val="0"/>
                <w:sz w:val="18"/>
                <w:szCs w:val="18"/>
              </w:rPr>
            </w:pPr>
          </w:p>
        </w:tc>
      </w:tr>
      <w:tr w14:paraId="7E6147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499711">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EE5D67E">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65C8882A">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7D1604">
            <w:pPr>
              <w:widowControl/>
              <w:spacing w:line="300" w:lineRule="exact"/>
              <w:jc w:val="right"/>
              <w:rPr>
                <w:rFonts w:ascii="仿宋_GB2312" w:hAnsi="宋体" w:eastAsia="仿宋_GB2312" w:cs="宋体"/>
                <w:color w:val="auto"/>
                <w:kern w:val="0"/>
                <w:sz w:val="18"/>
                <w:szCs w:val="18"/>
              </w:rPr>
            </w:pPr>
          </w:p>
        </w:tc>
      </w:tr>
      <w:tr w14:paraId="3D96CA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594DA8">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9523971">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249E6090">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C0C16F">
            <w:pPr>
              <w:widowControl/>
              <w:spacing w:line="300" w:lineRule="exact"/>
              <w:jc w:val="right"/>
              <w:rPr>
                <w:rFonts w:ascii="仿宋_GB2312" w:hAnsi="宋体" w:eastAsia="仿宋_GB2312" w:cs="宋体"/>
                <w:color w:val="auto"/>
                <w:kern w:val="0"/>
                <w:sz w:val="18"/>
                <w:szCs w:val="18"/>
              </w:rPr>
            </w:pPr>
          </w:p>
        </w:tc>
      </w:tr>
      <w:tr w14:paraId="3D6862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29A599">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BE6F568">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356D7B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74C052">
            <w:pPr>
              <w:widowControl/>
              <w:spacing w:line="300" w:lineRule="exact"/>
              <w:jc w:val="right"/>
              <w:rPr>
                <w:rFonts w:ascii="仿宋_GB2312" w:hAnsi="宋体" w:eastAsia="仿宋_GB2312" w:cs="宋体"/>
                <w:color w:val="auto"/>
                <w:kern w:val="0"/>
                <w:sz w:val="18"/>
                <w:szCs w:val="18"/>
              </w:rPr>
            </w:pPr>
          </w:p>
        </w:tc>
      </w:tr>
      <w:tr w14:paraId="215EB1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18DEF1">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CBBC08B">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055BB67">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03A191">
            <w:pPr>
              <w:widowControl/>
              <w:spacing w:line="300" w:lineRule="exact"/>
              <w:jc w:val="right"/>
              <w:rPr>
                <w:rFonts w:ascii="仿宋_GB2312" w:hAnsi="宋体" w:eastAsia="仿宋_GB2312" w:cs="宋体"/>
                <w:color w:val="auto"/>
                <w:kern w:val="0"/>
                <w:sz w:val="18"/>
                <w:szCs w:val="18"/>
              </w:rPr>
            </w:pPr>
          </w:p>
        </w:tc>
      </w:tr>
      <w:tr w14:paraId="616EB0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8AC9C0">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AD6C2FA">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0608E179">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588FBE">
            <w:pPr>
              <w:widowControl/>
              <w:spacing w:line="300" w:lineRule="exact"/>
              <w:jc w:val="right"/>
              <w:rPr>
                <w:rFonts w:ascii="仿宋_GB2312" w:hAnsi="宋体" w:eastAsia="仿宋_GB2312" w:cs="宋体"/>
                <w:color w:val="auto"/>
                <w:kern w:val="0"/>
                <w:sz w:val="18"/>
                <w:szCs w:val="18"/>
              </w:rPr>
            </w:pPr>
          </w:p>
        </w:tc>
      </w:tr>
      <w:tr w14:paraId="45636A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21BA59">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E28A51D">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14:paraId="5C57F0CE">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F1A302">
            <w:pPr>
              <w:widowControl/>
              <w:spacing w:line="300" w:lineRule="exact"/>
              <w:jc w:val="right"/>
              <w:rPr>
                <w:rFonts w:ascii="仿宋_GB2312" w:hAnsi="宋体" w:eastAsia="仿宋_GB2312" w:cs="宋体"/>
                <w:color w:val="auto"/>
                <w:kern w:val="0"/>
                <w:sz w:val="18"/>
                <w:szCs w:val="18"/>
              </w:rPr>
            </w:pPr>
          </w:p>
        </w:tc>
      </w:tr>
      <w:tr w14:paraId="0486F7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FAF3E4">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12BE145F">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334.36</w:t>
            </w:r>
          </w:p>
        </w:tc>
        <w:tc>
          <w:tcPr>
            <w:tcW w:w="2693" w:type="dxa"/>
            <w:tcBorders>
              <w:top w:val="nil"/>
              <w:left w:val="nil"/>
              <w:bottom w:val="single" w:color="auto" w:sz="4" w:space="0"/>
              <w:right w:val="nil"/>
            </w:tcBorders>
            <w:shd w:val="clear" w:color="auto" w:fill="auto"/>
            <w:noWrap/>
            <w:vAlign w:val="center"/>
          </w:tcPr>
          <w:p w14:paraId="38CC8987">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CAB111">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334.36</w:t>
            </w:r>
          </w:p>
        </w:tc>
      </w:tr>
    </w:tbl>
    <w:p w14:paraId="791B9FDD">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C0C28F9">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14:paraId="5E2852DF">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8950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4B3B01A">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3889" w:type="dxa"/>
            <w:tcBorders>
              <w:top w:val="nil"/>
              <w:left w:val="nil"/>
              <w:bottom w:val="nil"/>
              <w:right w:val="nil"/>
            </w:tcBorders>
          </w:tcPr>
          <w:p w14:paraId="4E70F350">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0ACB61AE">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657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E6FFE7F">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37CEB3D">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C91E796">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6925B5A">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10CB0DC">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B638370">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2B41044">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9ABA4F4">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14:paraId="621D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EB99B2B">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464F56A">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43549AD">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05DB82F">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96FF12C">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230D645">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11BB372">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A5BA90E">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C98D5F9">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21926F5">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F6A7EFC">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7973202">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1126307">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891E9A9">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66B72B8A">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ED23D8F">
            <w:pPr>
              <w:rPr>
                <w:rFonts w:ascii="仿宋_GB2312" w:hAnsi="宋体" w:eastAsia="仿宋_GB2312" w:cs="宋体"/>
                <w:color w:val="auto"/>
                <w:sz w:val="20"/>
                <w:szCs w:val="20"/>
              </w:rPr>
            </w:pPr>
          </w:p>
        </w:tc>
      </w:tr>
      <w:tr w14:paraId="156E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733245">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0BD9D3D">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AB24117">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0D9A85D">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3E1455C">
            <w:pPr>
              <w:jc w:val="right"/>
              <w:rPr>
                <w:rFonts w:ascii="仿宋_GB2312" w:hAnsi="宋体" w:eastAsia="仿宋_GB2312" w:cs="宋体"/>
                <w:b/>
                <w:color w:val="auto"/>
                <w:sz w:val="18"/>
                <w:szCs w:val="18"/>
              </w:rPr>
            </w:pPr>
            <w:r>
              <w:rPr>
                <w:rFonts w:hint="eastAsia" w:ascii="仿宋_GB2312" w:eastAsia="仿宋_GB2312"/>
                <w:b/>
                <w:color w:val="auto"/>
                <w:sz w:val="18"/>
                <w:szCs w:val="18"/>
              </w:rPr>
              <w:t>294.97</w:t>
            </w:r>
          </w:p>
        </w:tc>
        <w:tc>
          <w:tcPr>
            <w:tcW w:w="1020" w:type="dxa"/>
            <w:tcBorders>
              <w:top w:val="nil"/>
              <w:left w:val="nil"/>
              <w:bottom w:val="single" w:color="auto" w:sz="4" w:space="0"/>
              <w:right w:val="single" w:color="auto" w:sz="4" w:space="0"/>
            </w:tcBorders>
            <w:shd w:val="clear" w:color="auto" w:fill="auto"/>
            <w:noWrap/>
            <w:vAlign w:val="center"/>
          </w:tcPr>
          <w:p w14:paraId="1C8CC128">
            <w:pPr>
              <w:jc w:val="right"/>
              <w:rPr>
                <w:rFonts w:ascii="仿宋_GB2312" w:hAnsi="宋体" w:eastAsia="仿宋_GB2312" w:cs="宋体"/>
                <w:b/>
                <w:color w:val="auto"/>
                <w:sz w:val="18"/>
                <w:szCs w:val="18"/>
              </w:rPr>
            </w:pPr>
            <w:r>
              <w:rPr>
                <w:rFonts w:hint="eastAsia" w:ascii="仿宋_GB2312" w:eastAsia="仿宋_GB2312"/>
                <w:b/>
                <w:color w:val="auto"/>
                <w:sz w:val="18"/>
                <w:szCs w:val="18"/>
              </w:rPr>
              <w:t>291.78</w:t>
            </w:r>
          </w:p>
        </w:tc>
        <w:tc>
          <w:tcPr>
            <w:tcW w:w="950" w:type="dxa"/>
            <w:tcBorders>
              <w:top w:val="nil"/>
              <w:left w:val="nil"/>
              <w:bottom w:val="single" w:color="auto" w:sz="4" w:space="0"/>
              <w:right w:val="single" w:color="auto" w:sz="4" w:space="0"/>
            </w:tcBorders>
            <w:shd w:val="clear" w:color="auto" w:fill="auto"/>
            <w:noWrap/>
            <w:vAlign w:val="center"/>
          </w:tcPr>
          <w:p w14:paraId="1224029E">
            <w:pPr>
              <w:jc w:val="right"/>
              <w:rPr>
                <w:rFonts w:ascii="仿宋_GB2312" w:hAnsi="宋体" w:eastAsia="仿宋_GB2312" w:cs="宋体"/>
                <w:b/>
                <w:color w:val="auto"/>
                <w:sz w:val="18"/>
                <w:szCs w:val="18"/>
              </w:rPr>
            </w:pPr>
            <w:r>
              <w:rPr>
                <w:rFonts w:hint="eastAsia" w:ascii="仿宋_GB2312" w:eastAsia="仿宋_GB2312"/>
                <w:b/>
                <w:color w:val="auto"/>
                <w:sz w:val="18"/>
                <w:szCs w:val="18"/>
              </w:rPr>
              <w:t>284.78</w:t>
            </w:r>
          </w:p>
        </w:tc>
        <w:tc>
          <w:tcPr>
            <w:tcW w:w="840" w:type="dxa"/>
            <w:tcBorders>
              <w:top w:val="nil"/>
              <w:left w:val="nil"/>
              <w:bottom w:val="single" w:color="auto" w:sz="4" w:space="0"/>
              <w:right w:val="single" w:color="auto" w:sz="4" w:space="0"/>
            </w:tcBorders>
            <w:shd w:val="clear" w:color="auto" w:fill="auto"/>
            <w:vAlign w:val="center"/>
          </w:tcPr>
          <w:p w14:paraId="6E286571">
            <w:pPr>
              <w:jc w:val="left"/>
              <w:rPr>
                <w:rFonts w:ascii="仿宋_GB2312" w:hAnsi="宋体" w:eastAsia="仿宋_GB2312" w:cs="宋体"/>
                <w:b/>
                <w:color w:val="auto"/>
                <w:sz w:val="18"/>
                <w:szCs w:val="18"/>
              </w:rPr>
            </w:pPr>
            <w:r>
              <w:rPr>
                <w:rFonts w:hint="eastAsia" w:ascii="仿宋_GB2312" w:eastAsia="仿宋_GB2312"/>
                <w:b/>
                <w:color w:val="auto"/>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47755ECB">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F26FBF">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255B275">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A44B9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45B0B5">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58EBC7">
            <w:pPr>
              <w:jc w:val="right"/>
              <w:rPr>
                <w:rFonts w:ascii="仿宋_GB2312" w:hAnsi="宋体" w:eastAsia="仿宋_GB2312" w:cs="宋体"/>
                <w:b/>
                <w:color w:val="auto"/>
                <w:sz w:val="18"/>
                <w:szCs w:val="18"/>
              </w:rPr>
            </w:pPr>
            <w:r>
              <w:rPr>
                <w:rFonts w:hint="eastAsia" w:ascii="仿宋_GB2312" w:eastAsia="仿宋_GB2312"/>
                <w:b/>
                <w:color w:val="auto"/>
                <w:sz w:val="18"/>
                <w:szCs w:val="18"/>
              </w:rPr>
              <w:t>3.19</w:t>
            </w:r>
          </w:p>
        </w:tc>
        <w:tc>
          <w:tcPr>
            <w:tcW w:w="840" w:type="dxa"/>
            <w:tcBorders>
              <w:top w:val="nil"/>
              <w:left w:val="nil"/>
              <w:bottom w:val="single" w:color="auto" w:sz="4" w:space="0"/>
              <w:right w:val="single" w:color="auto" w:sz="4" w:space="0"/>
            </w:tcBorders>
            <w:shd w:val="clear" w:color="auto" w:fill="auto"/>
            <w:vAlign w:val="center"/>
          </w:tcPr>
          <w:p w14:paraId="4FF21DDE">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9EF082D">
            <w:pPr>
              <w:jc w:val="left"/>
              <w:rPr>
                <w:rFonts w:ascii="仿宋_GB2312" w:hAnsi="宋体" w:eastAsia="仿宋_GB2312" w:cs="宋体"/>
                <w:b/>
                <w:color w:val="auto"/>
                <w:sz w:val="18"/>
                <w:szCs w:val="18"/>
              </w:rPr>
            </w:pPr>
          </w:p>
        </w:tc>
      </w:tr>
      <w:tr w14:paraId="60492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93D7A4">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99DE5AB">
            <w:pPr>
              <w:jc w:val="left"/>
              <w:rPr>
                <w:rFonts w:ascii="仿宋_GB2312" w:hAnsi="宋体" w:eastAsia="仿宋_GB2312" w:cs="宋体"/>
                <w:b/>
                <w:color w:val="auto"/>
                <w:sz w:val="18"/>
                <w:szCs w:val="18"/>
              </w:rPr>
            </w:pPr>
            <w:r>
              <w:rPr>
                <w:rFonts w:hint="eastAsia" w:ascii="仿宋_GB2312" w:eastAsia="仿宋_GB2312"/>
                <w:b/>
                <w:color w:val="auto"/>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7CF77D4">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2BCB453">
            <w:pPr>
              <w:jc w:val="left"/>
              <w:rPr>
                <w:rFonts w:ascii="仿宋_GB2312" w:hAnsi="宋体" w:eastAsia="仿宋_GB2312" w:cs="宋体"/>
                <w:b/>
                <w:color w:val="auto"/>
                <w:sz w:val="18"/>
                <w:szCs w:val="18"/>
              </w:rPr>
            </w:pPr>
            <w:r>
              <w:rPr>
                <w:rFonts w:hint="eastAsia" w:ascii="仿宋_GB2312" w:eastAsia="仿宋_GB2312"/>
                <w:b/>
                <w:color w:val="auto"/>
                <w:sz w:val="18"/>
                <w:szCs w:val="18"/>
              </w:rPr>
              <w:t>人力资源和社会保障管理事务</w:t>
            </w:r>
          </w:p>
        </w:tc>
        <w:tc>
          <w:tcPr>
            <w:tcW w:w="1010" w:type="dxa"/>
            <w:tcBorders>
              <w:top w:val="nil"/>
              <w:left w:val="nil"/>
              <w:bottom w:val="single" w:color="auto" w:sz="4" w:space="0"/>
              <w:right w:val="single" w:color="auto" w:sz="4" w:space="0"/>
            </w:tcBorders>
            <w:shd w:val="clear" w:color="auto" w:fill="auto"/>
            <w:noWrap/>
            <w:vAlign w:val="center"/>
          </w:tcPr>
          <w:p w14:paraId="6BC6AC1F">
            <w:pPr>
              <w:jc w:val="right"/>
              <w:rPr>
                <w:rFonts w:ascii="仿宋_GB2312" w:hAnsi="宋体" w:eastAsia="仿宋_GB2312" w:cs="宋体"/>
                <w:b/>
                <w:color w:val="auto"/>
                <w:sz w:val="18"/>
                <w:szCs w:val="18"/>
              </w:rPr>
            </w:pPr>
            <w:r>
              <w:rPr>
                <w:rFonts w:hint="eastAsia" w:ascii="仿宋_GB2312" w:eastAsia="仿宋_GB2312"/>
                <w:b/>
                <w:color w:val="auto"/>
                <w:sz w:val="18"/>
                <w:szCs w:val="18"/>
              </w:rPr>
              <w:t>256.54</w:t>
            </w:r>
          </w:p>
        </w:tc>
        <w:tc>
          <w:tcPr>
            <w:tcW w:w="1020" w:type="dxa"/>
            <w:tcBorders>
              <w:top w:val="nil"/>
              <w:left w:val="nil"/>
              <w:bottom w:val="single" w:color="auto" w:sz="4" w:space="0"/>
              <w:right w:val="single" w:color="auto" w:sz="4" w:space="0"/>
            </w:tcBorders>
            <w:shd w:val="clear" w:color="auto" w:fill="auto"/>
            <w:noWrap/>
            <w:vAlign w:val="center"/>
          </w:tcPr>
          <w:p w14:paraId="43B0D46A">
            <w:pPr>
              <w:jc w:val="right"/>
              <w:rPr>
                <w:rFonts w:ascii="仿宋_GB2312" w:hAnsi="宋体" w:eastAsia="仿宋_GB2312" w:cs="宋体"/>
                <w:b/>
                <w:color w:val="auto"/>
                <w:sz w:val="18"/>
                <w:szCs w:val="18"/>
              </w:rPr>
            </w:pPr>
            <w:r>
              <w:rPr>
                <w:rFonts w:hint="eastAsia" w:ascii="仿宋_GB2312" w:eastAsia="仿宋_GB2312"/>
                <w:b/>
                <w:color w:val="auto"/>
                <w:sz w:val="18"/>
                <w:szCs w:val="18"/>
              </w:rPr>
              <w:t>253.35</w:t>
            </w:r>
          </w:p>
        </w:tc>
        <w:tc>
          <w:tcPr>
            <w:tcW w:w="950" w:type="dxa"/>
            <w:tcBorders>
              <w:top w:val="nil"/>
              <w:left w:val="nil"/>
              <w:bottom w:val="single" w:color="auto" w:sz="4" w:space="0"/>
              <w:right w:val="single" w:color="auto" w:sz="4" w:space="0"/>
            </w:tcBorders>
            <w:shd w:val="clear" w:color="auto" w:fill="auto"/>
            <w:noWrap/>
            <w:vAlign w:val="center"/>
          </w:tcPr>
          <w:p w14:paraId="3BA33572">
            <w:pPr>
              <w:jc w:val="right"/>
              <w:rPr>
                <w:rFonts w:ascii="仿宋_GB2312" w:hAnsi="宋体" w:eastAsia="仿宋_GB2312" w:cs="宋体"/>
                <w:b/>
                <w:color w:val="auto"/>
                <w:sz w:val="18"/>
                <w:szCs w:val="18"/>
              </w:rPr>
            </w:pPr>
            <w:r>
              <w:rPr>
                <w:rFonts w:hint="eastAsia" w:ascii="仿宋_GB2312" w:eastAsia="仿宋_GB2312"/>
                <w:b/>
                <w:color w:val="auto"/>
                <w:sz w:val="18"/>
                <w:szCs w:val="18"/>
              </w:rPr>
              <w:t>246.35</w:t>
            </w:r>
          </w:p>
        </w:tc>
        <w:tc>
          <w:tcPr>
            <w:tcW w:w="840" w:type="dxa"/>
            <w:tcBorders>
              <w:top w:val="nil"/>
              <w:left w:val="nil"/>
              <w:bottom w:val="single" w:color="auto" w:sz="4" w:space="0"/>
              <w:right w:val="single" w:color="auto" w:sz="4" w:space="0"/>
            </w:tcBorders>
            <w:shd w:val="clear" w:color="auto" w:fill="auto"/>
            <w:vAlign w:val="center"/>
          </w:tcPr>
          <w:p w14:paraId="1339C2B6">
            <w:pPr>
              <w:jc w:val="left"/>
              <w:rPr>
                <w:rFonts w:ascii="仿宋_GB2312" w:hAnsi="宋体" w:eastAsia="仿宋_GB2312" w:cs="宋体"/>
                <w:b/>
                <w:color w:val="auto"/>
                <w:sz w:val="18"/>
                <w:szCs w:val="18"/>
              </w:rPr>
            </w:pPr>
            <w:r>
              <w:rPr>
                <w:rFonts w:hint="eastAsia" w:ascii="仿宋_GB2312" w:eastAsia="仿宋_GB2312"/>
                <w:b/>
                <w:color w:val="auto"/>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1DB3F4F7">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131874">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BEE030">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DCF71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CD23B9">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1861BB">
            <w:pPr>
              <w:jc w:val="right"/>
              <w:rPr>
                <w:rFonts w:ascii="仿宋_GB2312" w:hAnsi="宋体" w:eastAsia="仿宋_GB2312" w:cs="宋体"/>
                <w:b/>
                <w:color w:val="auto"/>
                <w:sz w:val="18"/>
                <w:szCs w:val="18"/>
              </w:rPr>
            </w:pPr>
            <w:r>
              <w:rPr>
                <w:rFonts w:hint="eastAsia" w:ascii="仿宋_GB2312" w:eastAsia="仿宋_GB2312"/>
                <w:b/>
                <w:color w:val="auto"/>
                <w:sz w:val="18"/>
                <w:szCs w:val="18"/>
              </w:rPr>
              <w:t>3.19</w:t>
            </w:r>
          </w:p>
        </w:tc>
        <w:tc>
          <w:tcPr>
            <w:tcW w:w="840" w:type="dxa"/>
            <w:tcBorders>
              <w:top w:val="nil"/>
              <w:left w:val="nil"/>
              <w:bottom w:val="single" w:color="auto" w:sz="4" w:space="0"/>
              <w:right w:val="single" w:color="auto" w:sz="4" w:space="0"/>
            </w:tcBorders>
            <w:shd w:val="clear" w:color="auto" w:fill="auto"/>
            <w:vAlign w:val="center"/>
          </w:tcPr>
          <w:p w14:paraId="2887B850">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62ADF0">
            <w:pPr>
              <w:jc w:val="left"/>
              <w:rPr>
                <w:rFonts w:ascii="仿宋_GB2312" w:hAnsi="宋体" w:eastAsia="仿宋_GB2312" w:cs="宋体"/>
                <w:b/>
                <w:color w:val="auto"/>
                <w:sz w:val="18"/>
                <w:szCs w:val="18"/>
              </w:rPr>
            </w:pPr>
          </w:p>
        </w:tc>
      </w:tr>
      <w:tr w14:paraId="0FAC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8BFBD7">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C7A5369">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9A40BF6">
            <w:pPr>
              <w:jc w:val="left"/>
              <w:rPr>
                <w:rFonts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08D2D10D">
            <w:pPr>
              <w:jc w:val="left"/>
              <w:rPr>
                <w:rFonts w:ascii="仿宋_GB2312" w:hAnsi="宋体" w:eastAsia="仿宋_GB2312" w:cs="宋体"/>
                <w:color w:val="auto"/>
                <w:sz w:val="18"/>
                <w:szCs w:val="18"/>
              </w:rPr>
            </w:pPr>
            <w:r>
              <w:rPr>
                <w:rFonts w:hint="eastAsia" w:ascii="仿宋_GB2312" w:eastAsia="仿宋_GB2312"/>
                <w:color w:val="auto"/>
                <w:sz w:val="18"/>
                <w:szCs w:val="18"/>
              </w:rPr>
              <w:t>社会保险经办机构</w:t>
            </w:r>
          </w:p>
        </w:tc>
        <w:tc>
          <w:tcPr>
            <w:tcW w:w="1010" w:type="dxa"/>
            <w:tcBorders>
              <w:top w:val="nil"/>
              <w:left w:val="nil"/>
              <w:bottom w:val="single" w:color="auto" w:sz="4" w:space="0"/>
              <w:right w:val="single" w:color="auto" w:sz="4" w:space="0"/>
            </w:tcBorders>
            <w:shd w:val="clear" w:color="auto" w:fill="auto"/>
            <w:noWrap/>
            <w:vAlign w:val="center"/>
          </w:tcPr>
          <w:p w14:paraId="76C2C970">
            <w:pPr>
              <w:jc w:val="right"/>
              <w:rPr>
                <w:rFonts w:ascii="仿宋_GB2312" w:hAnsi="宋体" w:eastAsia="仿宋_GB2312" w:cs="宋体"/>
                <w:color w:val="auto"/>
                <w:sz w:val="18"/>
                <w:szCs w:val="18"/>
              </w:rPr>
            </w:pPr>
            <w:r>
              <w:rPr>
                <w:rFonts w:hint="eastAsia" w:ascii="仿宋_GB2312" w:eastAsia="仿宋_GB2312"/>
                <w:color w:val="auto"/>
                <w:sz w:val="18"/>
                <w:szCs w:val="18"/>
              </w:rPr>
              <w:t>256.54</w:t>
            </w:r>
          </w:p>
        </w:tc>
        <w:tc>
          <w:tcPr>
            <w:tcW w:w="1020" w:type="dxa"/>
            <w:tcBorders>
              <w:top w:val="nil"/>
              <w:left w:val="nil"/>
              <w:bottom w:val="single" w:color="auto" w:sz="4" w:space="0"/>
              <w:right w:val="single" w:color="auto" w:sz="4" w:space="0"/>
            </w:tcBorders>
            <w:shd w:val="clear" w:color="auto" w:fill="auto"/>
            <w:noWrap/>
            <w:vAlign w:val="center"/>
          </w:tcPr>
          <w:p w14:paraId="06907289">
            <w:pPr>
              <w:jc w:val="right"/>
              <w:rPr>
                <w:rFonts w:ascii="仿宋_GB2312" w:hAnsi="宋体" w:eastAsia="仿宋_GB2312" w:cs="宋体"/>
                <w:color w:val="auto"/>
                <w:sz w:val="18"/>
                <w:szCs w:val="18"/>
              </w:rPr>
            </w:pPr>
            <w:r>
              <w:rPr>
                <w:rFonts w:hint="eastAsia" w:ascii="仿宋_GB2312" w:eastAsia="仿宋_GB2312"/>
                <w:color w:val="auto"/>
                <w:sz w:val="18"/>
                <w:szCs w:val="18"/>
              </w:rPr>
              <w:t>253.35</w:t>
            </w:r>
          </w:p>
        </w:tc>
        <w:tc>
          <w:tcPr>
            <w:tcW w:w="950" w:type="dxa"/>
            <w:tcBorders>
              <w:top w:val="nil"/>
              <w:left w:val="nil"/>
              <w:bottom w:val="single" w:color="auto" w:sz="4" w:space="0"/>
              <w:right w:val="single" w:color="auto" w:sz="4" w:space="0"/>
            </w:tcBorders>
            <w:shd w:val="clear" w:color="auto" w:fill="auto"/>
            <w:noWrap/>
            <w:vAlign w:val="center"/>
          </w:tcPr>
          <w:p w14:paraId="06EF58B1">
            <w:pPr>
              <w:jc w:val="right"/>
              <w:rPr>
                <w:rFonts w:ascii="仿宋_GB2312" w:hAnsi="宋体" w:eastAsia="仿宋_GB2312" w:cs="宋体"/>
                <w:color w:val="auto"/>
                <w:sz w:val="18"/>
                <w:szCs w:val="18"/>
              </w:rPr>
            </w:pPr>
            <w:r>
              <w:rPr>
                <w:rFonts w:hint="eastAsia" w:ascii="仿宋_GB2312" w:eastAsia="仿宋_GB2312"/>
                <w:color w:val="auto"/>
                <w:sz w:val="18"/>
                <w:szCs w:val="18"/>
              </w:rPr>
              <w:t>246.35</w:t>
            </w:r>
          </w:p>
        </w:tc>
        <w:tc>
          <w:tcPr>
            <w:tcW w:w="840" w:type="dxa"/>
            <w:tcBorders>
              <w:top w:val="nil"/>
              <w:left w:val="nil"/>
              <w:bottom w:val="single" w:color="auto" w:sz="4" w:space="0"/>
              <w:right w:val="single" w:color="auto" w:sz="4" w:space="0"/>
            </w:tcBorders>
            <w:shd w:val="clear" w:color="auto" w:fill="auto"/>
            <w:vAlign w:val="center"/>
          </w:tcPr>
          <w:p w14:paraId="0C3D3AAC">
            <w:pPr>
              <w:jc w:val="left"/>
              <w:rPr>
                <w:rFonts w:ascii="仿宋_GB2312" w:hAnsi="宋体" w:eastAsia="仿宋_GB2312" w:cs="宋体"/>
                <w:color w:val="auto"/>
                <w:sz w:val="18"/>
                <w:szCs w:val="18"/>
              </w:rPr>
            </w:pPr>
            <w:r>
              <w:rPr>
                <w:rFonts w:hint="eastAsia" w:ascii="仿宋_GB2312" w:eastAsia="仿宋_GB2312"/>
                <w:color w:val="auto"/>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655947D0">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C506B1">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CD203B">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004940">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A5F2B8">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E651FB">
            <w:pPr>
              <w:jc w:val="right"/>
              <w:rPr>
                <w:rFonts w:ascii="仿宋_GB2312" w:hAnsi="宋体" w:eastAsia="仿宋_GB2312" w:cs="宋体"/>
                <w:color w:val="auto"/>
                <w:sz w:val="18"/>
                <w:szCs w:val="18"/>
              </w:rPr>
            </w:pPr>
            <w:r>
              <w:rPr>
                <w:rFonts w:hint="eastAsia" w:ascii="仿宋_GB2312" w:eastAsia="仿宋_GB2312"/>
                <w:color w:val="auto"/>
                <w:sz w:val="18"/>
                <w:szCs w:val="18"/>
              </w:rPr>
              <w:t>3.19</w:t>
            </w:r>
          </w:p>
        </w:tc>
        <w:tc>
          <w:tcPr>
            <w:tcW w:w="840" w:type="dxa"/>
            <w:tcBorders>
              <w:top w:val="nil"/>
              <w:left w:val="nil"/>
              <w:bottom w:val="single" w:color="auto" w:sz="4" w:space="0"/>
              <w:right w:val="single" w:color="auto" w:sz="4" w:space="0"/>
            </w:tcBorders>
            <w:shd w:val="clear" w:color="auto" w:fill="auto"/>
            <w:vAlign w:val="center"/>
          </w:tcPr>
          <w:p w14:paraId="52935B88">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21EBCE">
            <w:pPr>
              <w:jc w:val="left"/>
              <w:rPr>
                <w:rFonts w:ascii="仿宋_GB2312" w:hAnsi="宋体" w:eastAsia="仿宋_GB2312" w:cs="宋体"/>
                <w:color w:val="auto"/>
                <w:sz w:val="18"/>
                <w:szCs w:val="18"/>
              </w:rPr>
            </w:pPr>
          </w:p>
        </w:tc>
      </w:tr>
      <w:tr w14:paraId="6EBD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988570">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2C60576">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4790F6B">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081930A">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552C5DD">
            <w:pPr>
              <w:jc w:val="right"/>
              <w:rPr>
                <w:rFonts w:ascii="仿宋_GB2312" w:hAnsi="宋体" w:eastAsia="仿宋_GB2312" w:cs="宋体"/>
                <w:b/>
                <w:color w:val="auto"/>
                <w:sz w:val="18"/>
                <w:szCs w:val="18"/>
              </w:rPr>
            </w:pPr>
            <w:r>
              <w:rPr>
                <w:rFonts w:hint="eastAsia" w:ascii="仿宋_GB2312" w:eastAsia="仿宋_GB2312"/>
                <w:b/>
                <w:color w:val="auto"/>
                <w:sz w:val="18"/>
                <w:szCs w:val="18"/>
              </w:rPr>
              <w:t>38.43</w:t>
            </w:r>
          </w:p>
        </w:tc>
        <w:tc>
          <w:tcPr>
            <w:tcW w:w="1020" w:type="dxa"/>
            <w:tcBorders>
              <w:top w:val="nil"/>
              <w:left w:val="nil"/>
              <w:bottom w:val="single" w:color="auto" w:sz="4" w:space="0"/>
              <w:right w:val="single" w:color="auto" w:sz="4" w:space="0"/>
            </w:tcBorders>
            <w:shd w:val="clear" w:color="auto" w:fill="auto"/>
            <w:noWrap/>
            <w:vAlign w:val="center"/>
          </w:tcPr>
          <w:p w14:paraId="576AFE57">
            <w:pPr>
              <w:jc w:val="right"/>
              <w:rPr>
                <w:rFonts w:ascii="仿宋_GB2312" w:hAnsi="宋体" w:eastAsia="仿宋_GB2312" w:cs="宋体"/>
                <w:b/>
                <w:color w:val="auto"/>
                <w:sz w:val="18"/>
                <w:szCs w:val="18"/>
              </w:rPr>
            </w:pPr>
            <w:r>
              <w:rPr>
                <w:rFonts w:hint="eastAsia" w:ascii="仿宋_GB2312" w:eastAsia="仿宋_GB2312"/>
                <w:b/>
                <w:color w:val="auto"/>
                <w:sz w:val="18"/>
                <w:szCs w:val="18"/>
              </w:rPr>
              <w:t>38.43</w:t>
            </w:r>
          </w:p>
        </w:tc>
        <w:tc>
          <w:tcPr>
            <w:tcW w:w="950" w:type="dxa"/>
            <w:tcBorders>
              <w:top w:val="nil"/>
              <w:left w:val="nil"/>
              <w:bottom w:val="single" w:color="auto" w:sz="4" w:space="0"/>
              <w:right w:val="single" w:color="auto" w:sz="4" w:space="0"/>
            </w:tcBorders>
            <w:shd w:val="clear" w:color="auto" w:fill="auto"/>
            <w:noWrap/>
            <w:vAlign w:val="center"/>
          </w:tcPr>
          <w:p w14:paraId="13F28D44">
            <w:pPr>
              <w:jc w:val="right"/>
              <w:rPr>
                <w:rFonts w:ascii="仿宋_GB2312" w:hAnsi="宋体" w:eastAsia="仿宋_GB2312" w:cs="宋体"/>
                <w:b/>
                <w:color w:val="auto"/>
                <w:sz w:val="18"/>
                <w:szCs w:val="18"/>
              </w:rPr>
            </w:pPr>
            <w:r>
              <w:rPr>
                <w:rFonts w:hint="eastAsia" w:ascii="仿宋_GB2312" w:eastAsia="仿宋_GB2312"/>
                <w:b/>
                <w:color w:val="auto"/>
                <w:sz w:val="18"/>
                <w:szCs w:val="18"/>
              </w:rPr>
              <w:t>38.43</w:t>
            </w:r>
          </w:p>
        </w:tc>
        <w:tc>
          <w:tcPr>
            <w:tcW w:w="840" w:type="dxa"/>
            <w:tcBorders>
              <w:top w:val="nil"/>
              <w:left w:val="nil"/>
              <w:bottom w:val="single" w:color="auto" w:sz="4" w:space="0"/>
              <w:right w:val="single" w:color="auto" w:sz="4" w:space="0"/>
            </w:tcBorders>
            <w:shd w:val="clear" w:color="auto" w:fill="auto"/>
            <w:vAlign w:val="center"/>
          </w:tcPr>
          <w:p w14:paraId="2F9A1580">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F89D14">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1D2BBF">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E2C36A">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469FF3">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95CD9F">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260E907">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219CF1">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A9505DB">
            <w:pPr>
              <w:jc w:val="left"/>
              <w:rPr>
                <w:rFonts w:ascii="仿宋_GB2312" w:hAnsi="宋体" w:eastAsia="仿宋_GB2312" w:cs="宋体"/>
                <w:b/>
                <w:color w:val="auto"/>
                <w:sz w:val="18"/>
                <w:szCs w:val="18"/>
              </w:rPr>
            </w:pPr>
          </w:p>
        </w:tc>
      </w:tr>
      <w:tr w14:paraId="59BA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6E462A">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984EB75">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FF08570">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55AFCF9">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7DB0F24E">
            <w:pPr>
              <w:jc w:val="right"/>
              <w:rPr>
                <w:rFonts w:ascii="仿宋_GB2312" w:hAnsi="宋体" w:eastAsia="仿宋_GB2312" w:cs="宋体"/>
                <w:color w:val="auto"/>
                <w:sz w:val="18"/>
                <w:szCs w:val="18"/>
              </w:rPr>
            </w:pPr>
            <w:r>
              <w:rPr>
                <w:rFonts w:hint="eastAsia" w:ascii="仿宋_GB2312" w:eastAsia="仿宋_GB2312"/>
                <w:color w:val="auto"/>
                <w:sz w:val="18"/>
                <w:szCs w:val="18"/>
              </w:rPr>
              <w:t>8.37</w:t>
            </w:r>
          </w:p>
        </w:tc>
        <w:tc>
          <w:tcPr>
            <w:tcW w:w="1020" w:type="dxa"/>
            <w:tcBorders>
              <w:top w:val="nil"/>
              <w:left w:val="nil"/>
              <w:bottom w:val="single" w:color="auto" w:sz="4" w:space="0"/>
              <w:right w:val="single" w:color="auto" w:sz="4" w:space="0"/>
            </w:tcBorders>
            <w:shd w:val="clear" w:color="auto" w:fill="auto"/>
            <w:noWrap/>
            <w:vAlign w:val="center"/>
          </w:tcPr>
          <w:p w14:paraId="6C1682A6">
            <w:pPr>
              <w:jc w:val="right"/>
              <w:rPr>
                <w:rFonts w:ascii="仿宋_GB2312" w:hAnsi="宋体" w:eastAsia="仿宋_GB2312" w:cs="宋体"/>
                <w:color w:val="auto"/>
                <w:sz w:val="18"/>
                <w:szCs w:val="18"/>
              </w:rPr>
            </w:pPr>
            <w:r>
              <w:rPr>
                <w:rFonts w:hint="eastAsia" w:ascii="仿宋_GB2312" w:eastAsia="仿宋_GB2312"/>
                <w:color w:val="auto"/>
                <w:sz w:val="18"/>
                <w:szCs w:val="18"/>
              </w:rPr>
              <w:t>8.37</w:t>
            </w:r>
          </w:p>
        </w:tc>
        <w:tc>
          <w:tcPr>
            <w:tcW w:w="950" w:type="dxa"/>
            <w:tcBorders>
              <w:top w:val="nil"/>
              <w:left w:val="nil"/>
              <w:bottom w:val="single" w:color="auto" w:sz="4" w:space="0"/>
              <w:right w:val="single" w:color="auto" w:sz="4" w:space="0"/>
            </w:tcBorders>
            <w:shd w:val="clear" w:color="auto" w:fill="auto"/>
            <w:noWrap/>
            <w:vAlign w:val="center"/>
          </w:tcPr>
          <w:p w14:paraId="5AECA5D7">
            <w:pPr>
              <w:jc w:val="right"/>
              <w:rPr>
                <w:rFonts w:ascii="仿宋_GB2312" w:hAnsi="宋体" w:eastAsia="仿宋_GB2312" w:cs="宋体"/>
                <w:color w:val="auto"/>
                <w:sz w:val="18"/>
                <w:szCs w:val="18"/>
              </w:rPr>
            </w:pPr>
            <w:r>
              <w:rPr>
                <w:rFonts w:hint="eastAsia" w:ascii="仿宋_GB2312" w:eastAsia="仿宋_GB2312"/>
                <w:color w:val="auto"/>
                <w:sz w:val="18"/>
                <w:szCs w:val="18"/>
              </w:rPr>
              <w:t>8.37</w:t>
            </w:r>
          </w:p>
        </w:tc>
        <w:tc>
          <w:tcPr>
            <w:tcW w:w="840" w:type="dxa"/>
            <w:tcBorders>
              <w:top w:val="nil"/>
              <w:left w:val="nil"/>
              <w:bottom w:val="single" w:color="auto" w:sz="4" w:space="0"/>
              <w:right w:val="single" w:color="auto" w:sz="4" w:space="0"/>
            </w:tcBorders>
            <w:shd w:val="clear" w:color="auto" w:fill="auto"/>
            <w:vAlign w:val="center"/>
          </w:tcPr>
          <w:p w14:paraId="5E6460A1">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AEE0A1">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FFE3A1">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DD9B4B">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BBBA8B">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2655BE2">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50481F9">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20CD04">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B387260">
            <w:pPr>
              <w:jc w:val="left"/>
              <w:rPr>
                <w:rFonts w:ascii="仿宋_GB2312" w:hAnsi="宋体" w:eastAsia="仿宋_GB2312" w:cs="宋体"/>
                <w:color w:val="auto"/>
                <w:sz w:val="18"/>
                <w:szCs w:val="18"/>
              </w:rPr>
            </w:pPr>
          </w:p>
        </w:tc>
      </w:tr>
      <w:tr w14:paraId="1B2E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F6ED835">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EC7F38F">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8C715C6">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351E1DB1">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E53F824">
            <w:pPr>
              <w:jc w:val="right"/>
              <w:rPr>
                <w:rFonts w:ascii="仿宋_GB2312" w:hAnsi="宋体" w:eastAsia="仿宋_GB2312" w:cs="宋体"/>
                <w:color w:val="auto"/>
                <w:sz w:val="18"/>
                <w:szCs w:val="18"/>
              </w:rPr>
            </w:pPr>
            <w:r>
              <w:rPr>
                <w:rFonts w:hint="eastAsia" w:ascii="仿宋_GB2312" w:eastAsia="仿宋_GB2312"/>
                <w:color w:val="auto"/>
                <w:sz w:val="18"/>
                <w:szCs w:val="18"/>
              </w:rPr>
              <w:t>30.06</w:t>
            </w:r>
          </w:p>
        </w:tc>
        <w:tc>
          <w:tcPr>
            <w:tcW w:w="1020" w:type="dxa"/>
            <w:tcBorders>
              <w:top w:val="nil"/>
              <w:left w:val="nil"/>
              <w:bottom w:val="single" w:color="auto" w:sz="4" w:space="0"/>
              <w:right w:val="single" w:color="auto" w:sz="4" w:space="0"/>
            </w:tcBorders>
            <w:shd w:val="clear" w:color="auto" w:fill="auto"/>
            <w:noWrap/>
            <w:vAlign w:val="center"/>
          </w:tcPr>
          <w:p w14:paraId="13030EA7">
            <w:pPr>
              <w:jc w:val="right"/>
              <w:rPr>
                <w:rFonts w:ascii="仿宋_GB2312" w:hAnsi="宋体" w:eastAsia="仿宋_GB2312" w:cs="宋体"/>
                <w:color w:val="auto"/>
                <w:sz w:val="18"/>
                <w:szCs w:val="18"/>
              </w:rPr>
            </w:pPr>
            <w:r>
              <w:rPr>
                <w:rFonts w:hint="eastAsia" w:ascii="仿宋_GB2312" w:eastAsia="仿宋_GB2312"/>
                <w:color w:val="auto"/>
                <w:sz w:val="18"/>
                <w:szCs w:val="18"/>
              </w:rPr>
              <w:t>30.06</w:t>
            </w:r>
          </w:p>
        </w:tc>
        <w:tc>
          <w:tcPr>
            <w:tcW w:w="950" w:type="dxa"/>
            <w:tcBorders>
              <w:top w:val="nil"/>
              <w:left w:val="nil"/>
              <w:bottom w:val="single" w:color="auto" w:sz="4" w:space="0"/>
              <w:right w:val="single" w:color="auto" w:sz="4" w:space="0"/>
            </w:tcBorders>
            <w:shd w:val="clear" w:color="auto" w:fill="auto"/>
            <w:noWrap/>
            <w:vAlign w:val="center"/>
          </w:tcPr>
          <w:p w14:paraId="4B1B61D4">
            <w:pPr>
              <w:jc w:val="right"/>
              <w:rPr>
                <w:rFonts w:ascii="仿宋_GB2312" w:hAnsi="宋体" w:eastAsia="仿宋_GB2312" w:cs="宋体"/>
                <w:color w:val="auto"/>
                <w:sz w:val="18"/>
                <w:szCs w:val="18"/>
              </w:rPr>
            </w:pPr>
            <w:r>
              <w:rPr>
                <w:rFonts w:hint="eastAsia" w:ascii="仿宋_GB2312" w:eastAsia="仿宋_GB2312"/>
                <w:color w:val="auto"/>
                <w:sz w:val="18"/>
                <w:szCs w:val="18"/>
              </w:rPr>
              <w:t>30.06</w:t>
            </w:r>
          </w:p>
        </w:tc>
        <w:tc>
          <w:tcPr>
            <w:tcW w:w="840" w:type="dxa"/>
            <w:tcBorders>
              <w:top w:val="nil"/>
              <w:left w:val="nil"/>
              <w:bottom w:val="single" w:color="auto" w:sz="4" w:space="0"/>
              <w:right w:val="single" w:color="auto" w:sz="4" w:space="0"/>
            </w:tcBorders>
            <w:shd w:val="clear" w:color="auto" w:fill="auto"/>
            <w:vAlign w:val="center"/>
          </w:tcPr>
          <w:p w14:paraId="1CC9FCB9">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C3DD9E">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D1D6F1">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FCC60A">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F71CF1">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6276E7">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068925">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278213">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2450A8">
            <w:pPr>
              <w:jc w:val="left"/>
              <w:rPr>
                <w:rFonts w:ascii="仿宋_GB2312" w:hAnsi="宋体" w:eastAsia="仿宋_GB2312" w:cs="宋体"/>
                <w:color w:val="auto"/>
                <w:sz w:val="18"/>
                <w:szCs w:val="18"/>
              </w:rPr>
            </w:pPr>
          </w:p>
        </w:tc>
      </w:tr>
      <w:tr w14:paraId="29FF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5C92A5">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4773E86">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7E7B832">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B17BE4">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0AB16AD">
            <w:pPr>
              <w:jc w:val="right"/>
              <w:rPr>
                <w:rFonts w:ascii="仿宋_GB2312" w:hAnsi="宋体" w:eastAsia="仿宋_GB2312" w:cs="宋体"/>
                <w:b/>
                <w:color w:val="auto"/>
                <w:sz w:val="18"/>
                <w:szCs w:val="18"/>
              </w:rPr>
            </w:pPr>
            <w:r>
              <w:rPr>
                <w:rFonts w:hint="eastAsia" w:ascii="仿宋_GB2312" w:eastAsia="仿宋_GB2312"/>
                <w:b/>
                <w:color w:val="auto"/>
                <w:sz w:val="18"/>
                <w:szCs w:val="18"/>
              </w:rPr>
              <w:t>15.25</w:t>
            </w:r>
          </w:p>
        </w:tc>
        <w:tc>
          <w:tcPr>
            <w:tcW w:w="1020" w:type="dxa"/>
            <w:tcBorders>
              <w:top w:val="nil"/>
              <w:left w:val="nil"/>
              <w:bottom w:val="single" w:color="auto" w:sz="4" w:space="0"/>
              <w:right w:val="single" w:color="auto" w:sz="4" w:space="0"/>
            </w:tcBorders>
            <w:shd w:val="clear" w:color="auto" w:fill="auto"/>
            <w:noWrap/>
            <w:vAlign w:val="center"/>
          </w:tcPr>
          <w:p w14:paraId="6C15FA00">
            <w:pPr>
              <w:jc w:val="right"/>
              <w:rPr>
                <w:rFonts w:ascii="仿宋_GB2312" w:hAnsi="宋体" w:eastAsia="仿宋_GB2312" w:cs="宋体"/>
                <w:b/>
                <w:color w:val="auto"/>
                <w:sz w:val="18"/>
                <w:szCs w:val="18"/>
              </w:rPr>
            </w:pPr>
            <w:r>
              <w:rPr>
                <w:rFonts w:hint="eastAsia" w:ascii="仿宋_GB2312" w:eastAsia="仿宋_GB2312"/>
                <w:b/>
                <w:color w:val="auto"/>
                <w:sz w:val="18"/>
                <w:szCs w:val="18"/>
              </w:rPr>
              <w:t>15.25</w:t>
            </w:r>
          </w:p>
        </w:tc>
        <w:tc>
          <w:tcPr>
            <w:tcW w:w="950" w:type="dxa"/>
            <w:tcBorders>
              <w:top w:val="nil"/>
              <w:left w:val="nil"/>
              <w:bottom w:val="single" w:color="auto" w:sz="4" w:space="0"/>
              <w:right w:val="single" w:color="auto" w:sz="4" w:space="0"/>
            </w:tcBorders>
            <w:shd w:val="clear" w:color="auto" w:fill="auto"/>
            <w:noWrap/>
            <w:vAlign w:val="center"/>
          </w:tcPr>
          <w:p w14:paraId="269DE377">
            <w:pPr>
              <w:jc w:val="right"/>
              <w:rPr>
                <w:rFonts w:ascii="仿宋_GB2312" w:hAnsi="宋体" w:eastAsia="仿宋_GB2312" w:cs="宋体"/>
                <w:b/>
                <w:color w:val="auto"/>
                <w:sz w:val="18"/>
                <w:szCs w:val="18"/>
              </w:rPr>
            </w:pPr>
            <w:r>
              <w:rPr>
                <w:rFonts w:hint="eastAsia" w:ascii="仿宋_GB2312" w:eastAsia="仿宋_GB2312"/>
                <w:b/>
                <w:color w:val="auto"/>
                <w:sz w:val="18"/>
                <w:szCs w:val="18"/>
              </w:rPr>
              <w:t>15.25</w:t>
            </w:r>
          </w:p>
        </w:tc>
        <w:tc>
          <w:tcPr>
            <w:tcW w:w="840" w:type="dxa"/>
            <w:tcBorders>
              <w:top w:val="nil"/>
              <w:left w:val="nil"/>
              <w:bottom w:val="single" w:color="auto" w:sz="4" w:space="0"/>
              <w:right w:val="single" w:color="auto" w:sz="4" w:space="0"/>
            </w:tcBorders>
            <w:shd w:val="clear" w:color="auto" w:fill="auto"/>
            <w:vAlign w:val="center"/>
          </w:tcPr>
          <w:p w14:paraId="156710C5">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266168">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A3B2CF">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CEDD3E">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4FC344">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1A00E1">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726CB6">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6F0545">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210AB2">
            <w:pPr>
              <w:jc w:val="left"/>
              <w:rPr>
                <w:rFonts w:ascii="仿宋_GB2312" w:hAnsi="宋体" w:eastAsia="仿宋_GB2312" w:cs="宋体"/>
                <w:b/>
                <w:color w:val="auto"/>
                <w:sz w:val="18"/>
                <w:szCs w:val="18"/>
              </w:rPr>
            </w:pPr>
          </w:p>
        </w:tc>
      </w:tr>
      <w:tr w14:paraId="69F5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44D875">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DAB907E">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1FF8465">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8D74F4">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6B10C273">
            <w:pPr>
              <w:jc w:val="right"/>
              <w:rPr>
                <w:rFonts w:ascii="仿宋_GB2312" w:hAnsi="宋体" w:eastAsia="仿宋_GB2312" w:cs="宋体"/>
                <w:b/>
                <w:color w:val="auto"/>
                <w:sz w:val="18"/>
                <w:szCs w:val="18"/>
              </w:rPr>
            </w:pPr>
            <w:r>
              <w:rPr>
                <w:rFonts w:hint="eastAsia" w:ascii="仿宋_GB2312" w:eastAsia="仿宋_GB2312"/>
                <w:b/>
                <w:color w:val="auto"/>
                <w:sz w:val="18"/>
                <w:szCs w:val="18"/>
              </w:rPr>
              <w:t>15.25</w:t>
            </w:r>
          </w:p>
        </w:tc>
        <w:tc>
          <w:tcPr>
            <w:tcW w:w="1020" w:type="dxa"/>
            <w:tcBorders>
              <w:top w:val="nil"/>
              <w:left w:val="nil"/>
              <w:bottom w:val="single" w:color="auto" w:sz="4" w:space="0"/>
              <w:right w:val="single" w:color="auto" w:sz="4" w:space="0"/>
            </w:tcBorders>
            <w:shd w:val="clear" w:color="auto" w:fill="auto"/>
            <w:noWrap/>
            <w:vAlign w:val="center"/>
          </w:tcPr>
          <w:p w14:paraId="5C3C6D5C">
            <w:pPr>
              <w:jc w:val="right"/>
              <w:rPr>
                <w:rFonts w:ascii="仿宋_GB2312" w:hAnsi="宋体" w:eastAsia="仿宋_GB2312" w:cs="宋体"/>
                <w:b/>
                <w:color w:val="auto"/>
                <w:sz w:val="18"/>
                <w:szCs w:val="18"/>
              </w:rPr>
            </w:pPr>
            <w:r>
              <w:rPr>
                <w:rFonts w:hint="eastAsia" w:ascii="仿宋_GB2312" w:eastAsia="仿宋_GB2312"/>
                <w:b/>
                <w:color w:val="auto"/>
                <w:sz w:val="18"/>
                <w:szCs w:val="18"/>
              </w:rPr>
              <w:t>15.25</w:t>
            </w:r>
          </w:p>
        </w:tc>
        <w:tc>
          <w:tcPr>
            <w:tcW w:w="950" w:type="dxa"/>
            <w:tcBorders>
              <w:top w:val="nil"/>
              <w:left w:val="nil"/>
              <w:bottom w:val="single" w:color="auto" w:sz="4" w:space="0"/>
              <w:right w:val="single" w:color="auto" w:sz="4" w:space="0"/>
            </w:tcBorders>
            <w:shd w:val="clear" w:color="auto" w:fill="auto"/>
            <w:noWrap/>
            <w:vAlign w:val="center"/>
          </w:tcPr>
          <w:p w14:paraId="3735E937">
            <w:pPr>
              <w:jc w:val="right"/>
              <w:rPr>
                <w:rFonts w:ascii="仿宋_GB2312" w:hAnsi="宋体" w:eastAsia="仿宋_GB2312" w:cs="宋体"/>
                <w:b/>
                <w:color w:val="auto"/>
                <w:sz w:val="18"/>
                <w:szCs w:val="18"/>
              </w:rPr>
            </w:pPr>
            <w:r>
              <w:rPr>
                <w:rFonts w:hint="eastAsia" w:ascii="仿宋_GB2312" w:eastAsia="仿宋_GB2312"/>
                <w:b/>
                <w:color w:val="auto"/>
                <w:sz w:val="18"/>
                <w:szCs w:val="18"/>
              </w:rPr>
              <w:t>15.25</w:t>
            </w:r>
          </w:p>
        </w:tc>
        <w:tc>
          <w:tcPr>
            <w:tcW w:w="840" w:type="dxa"/>
            <w:tcBorders>
              <w:top w:val="nil"/>
              <w:left w:val="nil"/>
              <w:bottom w:val="single" w:color="auto" w:sz="4" w:space="0"/>
              <w:right w:val="single" w:color="auto" w:sz="4" w:space="0"/>
            </w:tcBorders>
            <w:shd w:val="clear" w:color="auto" w:fill="auto"/>
            <w:vAlign w:val="center"/>
          </w:tcPr>
          <w:p w14:paraId="26F17893">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06F5D6">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1C3046">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151EAA">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0B52E5">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2D4E34">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FB0BA9">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0D00CD">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488EE71">
            <w:pPr>
              <w:jc w:val="left"/>
              <w:rPr>
                <w:rFonts w:ascii="仿宋_GB2312" w:hAnsi="宋体" w:eastAsia="仿宋_GB2312" w:cs="宋体"/>
                <w:b/>
                <w:color w:val="auto"/>
                <w:sz w:val="18"/>
                <w:szCs w:val="18"/>
              </w:rPr>
            </w:pPr>
          </w:p>
        </w:tc>
      </w:tr>
      <w:tr w14:paraId="28C5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EFFDCB">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A4D45C0">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096D0F">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DF772B1">
            <w:pPr>
              <w:jc w:val="left"/>
              <w:rPr>
                <w:rFonts w:ascii="仿宋_GB2312" w:hAnsi="宋体" w:eastAsia="仿宋_GB2312" w:cs="宋体"/>
                <w:color w:val="auto"/>
                <w:sz w:val="18"/>
                <w:szCs w:val="18"/>
              </w:rPr>
            </w:pPr>
            <w:r>
              <w:rPr>
                <w:rFonts w:hint="eastAsia" w:ascii="仿宋_GB2312" w:eastAsia="仿宋_GB2312"/>
                <w:color w:val="auto"/>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120257C3">
            <w:pPr>
              <w:jc w:val="right"/>
              <w:rPr>
                <w:rFonts w:ascii="仿宋_GB2312" w:hAnsi="宋体" w:eastAsia="仿宋_GB2312" w:cs="宋体"/>
                <w:color w:val="auto"/>
                <w:sz w:val="18"/>
                <w:szCs w:val="18"/>
              </w:rPr>
            </w:pPr>
            <w:r>
              <w:rPr>
                <w:rFonts w:hint="eastAsia" w:ascii="仿宋_GB2312" w:eastAsia="仿宋_GB2312"/>
                <w:color w:val="auto"/>
                <w:sz w:val="18"/>
                <w:szCs w:val="18"/>
              </w:rPr>
              <w:t>12.77</w:t>
            </w:r>
          </w:p>
        </w:tc>
        <w:tc>
          <w:tcPr>
            <w:tcW w:w="1020" w:type="dxa"/>
            <w:tcBorders>
              <w:top w:val="nil"/>
              <w:left w:val="nil"/>
              <w:bottom w:val="single" w:color="auto" w:sz="4" w:space="0"/>
              <w:right w:val="single" w:color="auto" w:sz="4" w:space="0"/>
            </w:tcBorders>
            <w:shd w:val="clear" w:color="auto" w:fill="auto"/>
            <w:noWrap/>
            <w:vAlign w:val="center"/>
          </w:tcPr>
          <w:p w14:paraId="17E84894">
            <w:pPr>
              <w:jc w:val="right"/>
              <w:rPr>
                <w:rFonts w:ascii="仿宋_GB2312" w:hAnsi="宋体" w:eastAsia="仿宋_GB2312" w:cs="宋体"/>
                <w:color w:val="auto"/>
                <w:sz w:val="18"/>
                <w:szCs w:val="18"/>
              </w:rPr>
            </w:pPr>
            <w:r>
              <w:rPr>
                <w:rFonts w:hint="eastAsia" w:ascii="仿宋_GB2312" w:eastAsia="仿宋_GB2312"/>
                <w:color w:val="auto"/>
                <w:sz w:val="18"/>
                <w:szCs w:val="18"/>
              </w:rPr>
              <w:t>12.77</w:t>
            </w:r>
          </w:p>
        </w:tc>
        <w:tc>
          <w:tcPr>
            <w:tcW w:w="950" w:type="dxa"/>
            <w:tcBorders>
              <w:top w:val="nil"/>
              <w:left w:val="nil"/>
              <w:bottom w:val="single" w:color="auto" w:sz="4" w:space="0"/>
              <w:right w:val="single" w:color="auto" w:sz="4" w:space="0"/>
            </w:tcBorders>
            <w:shd w:val="clear" w:color="auto" w:fill="auto"/>
            <w:noWrap/>
            <w:vAlign w:val="center"/>
          </w:tcPr>
          <w:p w14:paraId="4BEEAF8A">
            <w:pPr>
              <w:jc w:val="right"/>
              <w:rPr>
                <w:rFonts w:ascii="仿宋_GB2312" w:hAnsi="宋体" w:eastAsia="仿宋_GB2312" w:cs="宋体"/>
                <w:color w:val="auto"/>
                <w:sz w:val="18"/>
                <w:szCs w:val="18"/>
              </w:rPr>
            </w:pPr>
            <w:r>
              <w:rPr>
                <w:rFonts w:hint="eastAsia" w:ascii="仿宋_GB2312" w:eastAsia="仿宋_GB2312"/>
                <w:color w:val="auto"/>
                <w:sz w:val="18"/>
                <w:szCs w:val="18"/>
              </w:rPr>
              <w:t>12.77</w:t>
            </w:r>
          </w:p>
        </w:tc>
        <w:tc>
          <w:tcPr>
            <w:tcW w:w="840" w:type="dxa"/>
            <w:tcBorders>
              <w:top w:val="nil"/>
              <w:left w:val="nil"/>
              <w:bottom w:val="single" w:color="auto" w:sz="4" w:space="0"/>
              <w:right w:val="single" w:color="auto" w:sz="4" w:space="0"/>
            </w:tcBorders>
            <w:shd w:val="clear" w:color="auto" w:fill="auto"/>
            <w:vAlign w:val="center"/>
          </w:tcPr>
          <w:p w14:paraId="2436315A">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5C409D">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A8FC1F">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D627DE">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273B77">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270A2C">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701AEA">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971323">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4B560E">
            <w:pPr>
              <w:jc w:val="left"/>
              <w:rPr>
                <w:rFonts w:ascii="仿宋_GB2312" w:hAnsi="宋体" w:eastAsia="仿宋_GB2312" w:cs="宋体"/>
                <w:color w:val="auto"/>
                <w:sz w:val="18"/>
                <w:szCs w:val="18"/>
              </w:rPr>
            </w:pPr>
          </w:p>
        </w:tc>
      </w:tr>
      <w:tr w14:paraId="5AF0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650C1B">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006F6A6">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18AED3F">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7462BE5">
            <w:pPr>
              <w:jc w:val="left"/>
              <w:rPr>
                <w:rFonts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57F68A2B">
            <w:pPr>
              <w:jc w:val="right"/>
              <w:rPr>
                <w:rFonts w:ascii="仿宋_GB2312" w:hAnsi="宋体" w:eastAsia="仿宋_GB2312" w:cs="宋体"/>
                <w:color w:val="auto"/>
                <w:sz w:val="18"/>
                <w:szCs w:val="18"/>
              </w:rPr>
            </w:pPr>
            <w:r>
              <w:rPr>
                <w:rFonts w:hint="eastAsia" w:ascii="仿宋_GB2312" w:eastAsia="仿宋_GB2312"/>
                <w:color w:val="auto"/>
                <w:sz w:val="18"/>
                <w:szCs w:val="18"/>
              </w:rPr>
              <w:t>2.48</w:t>
            </w:r>
          </w:p>
        </w:tc>
        <w:tc>
          <w:tcPr>
            <w:tcW w:w="1020" w:type="dxa"/>
            <w:tcBorders>
              <w:top w:val="nil"/>
              <w:left w:val="nil"/>
              <w:bottom w:val="single" w:color="auto" w:sz="4" w:space="0"/>
              <w:right w:val="single" w:color="auto" w:sz="4" w:space="0"/>
            </w:tcBorders>
            <w:shd w:val="clear" w:color="auto" w:fill="auto"/>
            <w:noWrap/>
            <w:vAlign w:val="center"/>
          </w:tcPr>
          <w:p w14:paraId="3D9AB0EE">
            <w:pPr>
              <w:jc w:val="right"/>
              <w:rPr>
                <w:rFonts w:ascii="仿宋_GB2312" w:hAnsi="宋体" w:eastAsia="仿宋_GB2312" w:cs="宋体"/>
                <w:color w:val="auto"/>
                <w:sz w:val="18"/>
                <w:szCs w:val="18"/>
              </w:rPr>
            </w:pPr>
            <w:r>
              <w:rPr>
                <w:rFonts w:hint="eastAsia" w:ascii="仿宋_GB2312" w:eastAsia="仿宋_GB2312"/>
                <w:color w:val="auto"/>
                <w:sz w:val="18"/>
                <w:szCs w:val="18"/>
              </w:rPr>
              <w:t>2.48</w:t>
            </w:r>
          </w:p>
        </w:tc>
        <w:tc>
          <w:tcPr>
            <w:tcW w:w="950" w:type="dxa"/>
            <w:tcBorders>
              <w:top w:val="nil"/>
              <w:left w:val="nil"/>
              <w:bottom w:val="single" w:color="auto" w:sz="4" w:space="0"/>
              <w:right w:val="single" w:color="auto" w:sz="4" w:space="0"/>
            </w:tcBorders>
            <w:shd w:val="clear" w:color="auto" w:fill="auto"/>
            <w:noWrap/>
            <w:vAlign w:val="center"/>
          </w:tcPr>
          <w:p w14:paraId="553980C9">
            <w:pPr>
              <w:jc w:val="right"/>
              <w:rPr>
                <w:rFonts w:ascii="仿宋_GB2312" w:hAnsi="宋体" w:eastAsia="仿宋_GB2312" w:cs="宋体"/>
                <w:color w:val="auto"/>
                <w:sz w:val="18"/>
                <w:szCs w:val="18"/>
              </w:rPr>
            </w:pPr>
            <w:r>
              <w:rPr>
                <w:rFonts w:hint="eastAsia" w:ascii="仿宋_GB2312" w:eastAsia="仿宋_GB2312"/>
                <w:color w:val="auto"/>
                <w:sz w:val="18"/>
                <w:szCs w:val="18"/>
              </w:rPr>
              <w:t>2.48</w:t>
            </w:r>
          </w:p>
        </w:tc>
        <w:tc>
          <w:tcPr>
            <w:tcW w:w="840" w:type="dxa"/>
            <w:tcBorders>
              <w:top w:val="nil"/>
              <w:left w:val="nil"/>
              <w:bottom w:val="single" w:color="auto" w:sz="4" w:space="0"/>
              <w:right w:val="single" w:color="auto" w:sz="4" w:space="0"/>
            </w:tcBorders>
            <w:shd w:val="clear" w:color="auto" w:fill="auto"/>
            <w:vAlign w:val="center"/>
          </w:tcPr>
          <w:p w14:paraId="786DC17A">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E012A4">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C3FBF8">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0282C0">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9690F0">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410256B">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83D843">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D1785C">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6536F7">
            <w:pPr>
              <w:jc w:val="left"/>
              <w:rPr>
                <w:rFonts w:ascii="仿宋_GB2312" w:hAnsi="宋体" w:eastAsia="仿宋_GB2312" w:cs="宋体"/>
                <w:color w:val="auto"/>
                <w:sz w:val="18"/>
                <w:szCs w:val="18"/>
              </w:rPr>
            </w:pPr>
          </w:p>
        </w:tc>
      </w:tr>
      <w:tr w14:paraId="2A2F9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665792">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188D9C5">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87CCA0C">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1A311C6">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DD3E694">
            <w:pPr>
              <w:jc w:val="right"/>
              <w:rPr>
                <w:rFonts w:ascii="仿宋_GB2312" w:hAnsi="宋体" w:eastAsia="仿宋_GB2312" w:cs="宋体"/>
                <w:b/>
                <w:color w:val="auto"/>
                <w:sz w:val="18"/>
                <w:szCs w:val="18"/>
              </w:rPr>
            </w:pPr>
            <w:r>
              <w:rPr>
                <w:rFonts w:hint="eastAsia" w:ascii="仿宋_GB2312" w:eastAsia="仿宋_GB2312"/>
                <w:b/>
                <w:color w:val="auto"/>
                <w:sz w:val="18"/>
                <w:szCs w:val="18"/>
              </w:rPr>
              <w:t>24.14</w:t>
            </w:r>
          </w:p>
        </w:tc>
        <w:tc>
          <w:tcPr>
            <w:tcW w:w="1020" w:type="dxa"/>
            <w:tcBorders>
              <w:top w:val="nil"/>
              <w:left w:val="nil"/>
              <w:bottom w:val="single" w:color="auto" w:sz="4" w:space="0"/>
              <w:right w:val="single" w:color="auto" w:sz="4" w:space="0"/>
            </w:tcBorders>
            <w:shd w:val="clear" w:color="auto" w:fill="auto"/>
            <w:noWrap/>
            <w:vAlign w:val="center"/>
          </w:tcPr>
          <w:p w14:paraId="5A322D4F">
            <w:pPr>
              <w:jc w:val="right"/>
              <w:rPr>
                <w:rFonts w:ascii="仿宋_GB2312" w:hAnsi="宋体" w:eastAsia="仿宋_GB2312" w:cs="宋体"/>
                <w:b/>
                <w:color w:val="auto"/>
                <w:sz w:val="18"/>
                <w:szCs w:val="18"/>
              </w:rPr>
            </w:pPr>
            <w:r>
              <w:rPr>
                <w:rFonts w:hint="eastAsia" w:ascii="仿宋_GB2312" w:eastAsia="仿宋_GB2312"/>
                <w:b/>
                <w:color w:val="auto"/>
                <w:sz w:val="18"/>
                <w:szCs w:val="18"/>
              </w:rPr>
              <w:t>24.14</w:t>
            </w:r>
          </w:p>
        </w:tc>
        <w:tc>
          <w:tcPr>
            <w:tcW w:w="950" w:type="dxa"/>
            <w:tcBorders>
              <w:top w:val="nil"/>
              <w:left w:val="nil"/>
              <w:bottom w:val="single" w:color="auto" w:sz="4" w:space="0"/>
              <w:right w:val="single" w:color="auto" w:sz="4" w:space="0"/>
            </w:tcBorders>
            <w:shd w:val="clear" w:color="auto" w:fill="auto"/>
            <w:noWrap/>
            <w:vAlign w:val="center"/>
          </w:tcPr>
          <w:p w14:paraId="4394868D">
            <w:pPr>
              <w:jc w:val="right"/>
              <w:rPr>
                <w:rFonts w:ascii="仿宋_GB2312" w:hAnsi="宋体" w:eastAsia="仿宋_GB2312" w:cs="宋体"/>
                <w:b/>
                <w:color w:val="auto"/>
                <w:sz w:val="18"/>
                <w:szCs w:val="18"/>
              </w:rPr>
            </w:pPr>
            <w:r>
              <w:rPr>
                <w:rFonts w:hint="eastAsia" w:ascii="仿宋_GB2312" w:eastAsia="仿宋_GB2312"/>
                <w:b/>
                <w:color w:val="auto"/>
                <w:sz w:val="18"/>
                <w:szCs w:val="18"/>
              </w:rPr>
              <w:t>24.14</w:t>
            </w:r>
          </w:p>
        </w:tc>
        <w:tc>
          <w:tcPr>
            <w:tcW w:w="840" w:type="dxa"/>
            <w:tcBorders>
              <w:top w:val="nil"/>
              <w:left w:val="nil"/>
              <w:bottom w:val="single" w:color="auto" w:sz="4" w:space="0"/>
              <w:right w:val="single" w:color="auto" w:sz="4" w:space="0"/>
            </w:tcBorders>
            <w:shd w:val="clear" w:color="auto" w:fill="auto"/>
            <w:vAlign w:val="center"/>
          </w:tcPr>
          <w:p w14:paraId="32A093C8">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4E3CA6">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F19AFA">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27A687">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347A19">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CB6D37">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6193ED">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C4F581">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799E72E">
            <w:pPr>
              <w:jc w:val="left"/>
              <w:rPr>
                <w:rFonts w:ascii="仿宋_GB2312" w:hAnsi="宋体" w:eastAsia="仿宋_GB2312" w:cs="宋体"/>
                <w:b/>
                <w:color w:val="auto"/>
                <w:sz w:val="18"/>
                <w:szCs w:val="18"/>
              </w:rPr>
            </w:pPr>
          </w:p>
        </w:tc>
      </w:tr>
      <w:tr w14:paraId="3E2D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0081A3">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9A0716A">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7773BA9">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C5B4AD7">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4A1F413">
            <w:pPr>
              <w:jc w:val="right"/>
              <w:rPr>
                <w:rFonts w:ascii="仿宋_GB2312" w:hAnsi="宋体" w:eastAsia="仿宋_GB2312" w:cs="宋体"/>
                <w:b/>
                <w:color w:val="auto"/>
                <w:sz w:val="18"/>
                <w:szCs w:val="18"/>
              </w:rPr>
            </w:pPr>
            <w:r>
              <w:rPr>
                <w:rFonts w:hint="eastAsia" w:ascii="仿宋_GB2312" w:eastAsia="仿宋_GB2312"/>
                <w:b/>
                <w:color w:val="auto"/>
                <w:sz w:val="18"/>
                <w:szCs w:val="18"/>
              </w:rPr>
              <w:t>24.14</w:t>
            </w:r>
          </w:p>
        </w:tc>
        <w:tc>
          <w:tcPr>
            <w:tcW w:w="1020" w:type="dxa"/>
            <w:tcBorders>
              <w:top w:val="nil"/>
              <w:left w:val="nil"/>
              <w:bottom w:val="single" w:color="auto" w:sz="4" w:space="0"/>
              <w:right w:val="single" w:color="auto" w:sz="4" w:space="0"/>
            </w:tcBorders>
            <w:shd w:val="clear" w:color="auto" w:fill="auto"/>
            <w:noWrap/>
            <w:vAlign w:val="center"/>
          </w:tcPr>
          <w:p w14:paraId="24630956">
            <w:pPr>
              <w:jc w:val="right"/>
              <w:rPr>
                <w:rFonts w:ascii="仿宋_GB2312" w:hAnsi="宋体" w:eastAsia="仿宋_GB2312" w:cs="宋体"/>
                <w:b/>
                <w:color w:val="auto"/>
                <w:sz w:val="18"/>
                <w:szCs w:val="18"/>
              </w:rPr>
            </w:pPr>
            <w:r>
              <w:rPr>
                <w:rFonts w:hint="eastAsia" w:ascii="仿宋_GB2312" w:eastAsia="仿宋_GB2312"/>
                <w:b/>
                <w:color w:val="auto"/>
                <w:sz w:val="18"/>
                <w:szCs w:val="18"/>
              </w:rPr>
              <w:t>24.14</w:t>
            </w:r>
          </w:p>
        </w:tc>
        <w:tc>
          <w:tcPr>
            <w:tcW w:w="950" w:type="dxa"/>
            <w:tcBorders>
              <w:top w:val="nil"/>
              <w:left w:val="nil"/>
              <w:bottom w:val="single" w:color="auto" w:sz="4" w:space="0"/>
              <w:right w:val="single" w:color="auto" w:sz="4" w:space="0"/>
            </w:tcBorders>
            <w:shd w:val="clear" w:color="auto" w:fill="auto"/>
            <w:noWrap/>
            <w:vAlign w:val="center"/>
          </w:tcPr>
          <w:p w14:paraId="790D5336">
            <w:pPr>
              <w:jc w:val="right"/>
              <w:rPr>
                <w:rFonts w:ascii="仿宋_GB2312" w:hAnsi="宋体" w:eastAsia="仿宋_GB2312" w:cs="宋体"/>
                <w:b/>
                <w:color w:val="auto"/>
                <w:sz w:val="18"/>
                <w:szCs w:val="18"/>
              </w:rPr>
            </w:pPr>
            <w:r>
              <w:rPr>
                <w:rFonts w:hint="eastAsia" w:ascii="仿宋_GB2312" w:eastAsia="仿宋_GB2312"/>
                <w:b/>
                <w:color w:val="auto"/>
                <w:sz w:val="18"/>
                <w:szCs w:val="18"/>
              </w:rPr>
              <w:t>24.14</w:t>
            </w:r>
          </w:p>
        </w:tc>
        <w:tc>
          <w:tcPr>
            <w:tcW w:w="840" w:type="dxa"/>
            <w:tcBorders>
              <w:top w:val="nil"/>
              <w:left w:val="nil"/>
              <w:bottom w:val="single" w:color="auto" w:sz="4" w:space="0"/>
              <w:right w:val="single" w:color="auto" w:sz="4" w:space="0"/>
            </w:tcBorders>
            <w:shd w:val="clear" w:color="auto" w:fill="auto"/>
            <w:vAlign w:val="center"/>
          </w:tcPr>
          <w:p w14:paraId="593DA825">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310EDE">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4D00E7">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D6AE89">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F87CF1">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8D108D">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987D59">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70683A">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16EEB1">
            <w:pPr>
              <w:jc w:val="left"/>
              <w:rPr>
                <w:rFonts w:ascii="仿宋_GB2312" w:hAnsi="宋体" w:eastAsia="仿宋_GB2312" w:cs="宋体"/>
                <w:b/>
                <w:color w:val="auto"/>
                <w:sz w:val="18"/>
                <w:szCs w:val="18"/>
              </w:rPr>
            </w:pPr>
          </w:p>
        </w:tc>
      </w:tr>
      <w:tr w14:paraId="265B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F7DB26">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BFE876D">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6FF2755">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430A634">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4C5C22A">
            <w:pPr>
              <w:jc w:val="right"/>
              <w:rPr>
                <w:rFonts w:ascii="仿宋_GB2312" w:hAnsi="宋体" w:eastAsia="仿宋_GB2312" w:cs="宋体"/>
                <w:color w:val="auto"/>
                <w:sz w:val="18"/>
                <w:szCs w:val="18"/>
              </w:rPr>
            </w:pPr>
            <w:r>
              <w:rPr>
                <w:rFonts w:hint="eastAsia" w:ascii="仿宋_GB2312" w:eastAsia="仿宋_GB2312"/>
                <w:color w:val="auto"/>
                <w:sz w:val="18"/>
                <w:szCs w:val="18"/>
              </w:rPr>
              <w:t>24.14</w:t>
            </w:r>
          </w:p>
        </w:tc>
        <w:tc>
          <w:tcPr>
            <w:tcW w:w="1020" w:type="dxa"/>
            <w:tcBorders>
              <w:top w:val="nil"/>
              <w:left w:val="nil"/>
              <w:bottom w:val="single" w:color="auto" w:sz="4" w:space="0"/>
              <w:right w:val="single" w:color="auto" w:sz="4" w:space="0"/>
            </w:tcBorders>
            <w:shd w:val="clear" w:color="auto" w:fill="auto"/>
            <w:noWrap/>
            <w:vAlign w:val="center"/>
          </w:tcPr>
          <w:p w14:paraId="63BA2E0D">
            <w:pPr>
              <w:jc w:val="right"/>
              <w:rPr>
                <w:rFonts w:ascii="仿宋_GB2312" w:hAnsi="宋体" w:eastAsia="仿宋_GB2312" w:cs="宋体"/>
                <w:color w:val="auto"/>
                <w:sz w:val="18"/>
                <w:szCs w:val="18"/>
              </w:rPr>
            </w:pPr>
            <w:r>
              <w:rPr>
                <w:rFonts w:hint="eastAsia" w:ascii="仿宋_GB2312" w:eastAsia="仿宋_GB2312"/>
                <w:color w:val="auto"/>
                <w:sz w:val="18"/>
                <w:szCs w:val="18"/>
              </w:rPr>
              <w:t>24.14</w:t>
            </w:r>
          </w:p>
        </w:tc>
        <w:tc>
          <w:tcPr>
            <w:tcW w:w="950" w:type="dxa"/>
            <w:tcBorders>
              <w:top w:val="nil"/>
              <w:left w:val="nil"/>
              <w:bottom w:val="single" w:color="auto" w:sz="4" w:space="0"/>
              <w:right w:val="single" w:color="auto" w:sz="4" w:space="0"/>
            </w:tcBorders>
            <w:shd w:val="clear" w:color="auto" w:fill="auto"/>
            <w:noWrap/>
            <w:vAlign w:val="center"/>
          </w:tcPr>
          <w:p w14:paraId="1632121E">
            <w:pPr>
              <w:jc w:val="right"/>
              <w:rPr>
                <w:rFonts w:ascii="仿宋_GB2312" w:hAnsi="宋体" w:eastAsia="仿宋_GB2312" w:cs="宋体"/>
                <w:color w:val="auto"/>
                <w:sz w:val="18"/>
                <w:szCs w:val="18"/>
              </w:rPr>
            </w:pPr>
            <w:r>
              <w:rPr>
                <w:rFonts w:hint="eastAsia" w:ascii="仿宋_GB2312" w:eastAsia="仿宋_GB2312"/>
                <w:color w:val="auto"/>
                <w:sz w:val="18"/>
                <w:szCs w:val="18"/>
              </w:rPr>
              <w:t>24.14</w:t>
            </w:r>
          </w:p>
        </w:tc>
        <w:tc>
          <w:tcPr>
            <w:tcW w:w="840" w:type="dxa"/>
            <w:tcBorders>
              <w:top w:val="nil"/>
              <w:left w:val="nil"/>
              <w:bottom w:val="single" w:color="auto" w:sz="4" w:space="0"/>
              <w:right w:val="single" w:color="auto" w:sz="4" w:space="0"/>
            </w:tcBorders>
            <w:shd w:val="clear" w:color="auto" w:fill="auto"/>
            <w:vAlign w:val="center"/>
          </w:tcPr>
          <w:p w14:paraId="6308ECC3">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215F3E">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408AED">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E52CA8">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2A83C4">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28CA98A">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234EDB">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DE2E99">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4A65AF">
            <w:pPr>
              <w:jc w:val="left"/>
              <w:rPr>
                <w:rFonts w:ascii="仿宋_GB2312" w:hAnsi="宋体" w:eastAsia="仿宋_GB2312" w:cs="宋体"/>
                <w:color w:val="auto"/>
                <w:sz w:val="18"/>
                <w:szCs w:val="18"/>
              </w:rPr>
            </w:pPr>
          </w:p>
        </w:tc>
      </w:tr>
      <w:tr w14:paraId="3B5E7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69B79D">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9F9FC9">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0E952B3">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C937D34">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2E715E2">
            <w:pPr>
              <w:jc w:val="right"/>
              <w:rPr>
                <w:rFonts w:ascii="仿宋_GB2312" w:hAnsi="宋体" w:eastAsia="仿宋_GB2312" w:cs="宋体"/>
                <w:b/>
                <w:color w:val="auto"/>
                <w:sz w:val="18"/>
                <w:szCs w:val="18"/>
              </w:rPr>
            </w:pPr>
            <w:r>
              <w:rPr>
                <w:rFonts w:hint="eastAsia" w:ascii="仿宋_GB2312" w:eastAsia="仿宋_GB2312"/>
                <w:b/>
                <w:color w:val="auto"/>
                <w:sz w:val="18"/>
                <w:szCs w:val="18"/>
              </w:rPr>
              <w:t>334.36</w:t>
            </w:r>
          </w:p>
        </w:tc>
        <w:tc>
          <w:tcPr>
            <w:tcW w:w="1020" w:type="dxa"/>
            <w:tcBorders>
              <w:top w:val="nil"/>
              <w:left w:val="nil"/>
              <w:bottom w:val="single" w:color="auto" w:sz="4" w:space="0"/>
              <w:right w:val="single" w:color="auto" w:sz="4" w:space="0"/>
            </w:tcBorders>
            <w:shd w:val="clear" w:color="auto" w:fill="auto"/>
            <w:noWrap/>
            <w:vAlign w:val="center"/>
          </w:tcPr>
          <w:p w14:paraId="6CD1ED68">
            <w:pPr>
              <w:jc w:val="right"/>
              <w:rPr>
                <w:rFonts w:ascii="仿宋_GB2312" w:hAnsi="宋体" w:eastAsia="仿宋_GB2312" w:cs="宋体"/>
                <w:b/>
                <w:color w:val="auto"/>
                <w:sz w:val="18"/>
                <w:szCs w:val="18"/>
              </w:rPr>
            </w:pPr>
            <w:r>
              <w:rPr>
                <w:rFonts w:hint="eastAsia" w:ascii="仿宋_GB2312" w:eastAsia="仿宋_GB2312"/>
                <w:b/>
                <w:color w:val="auto"/>
                <w:sz w:val="18"/>
                <w:szCs w:val="18"/>
              </w:rPr>
              <w:t>331.17</w:t>
            </w:r>
          </w:p>
        </w:tc>
        <w:tc>
          <w:tcPr>
            <w:tcW w:w="950" w:type="dxa"/>
            <w:tcBorders>
              <w:top w:val="nil"/>
              <w:left w:val="nil"/>
              <w:bottom w:val="single" w:color="auto" w:sz="4" w:space="0"/>
              <w:right w:val="single" w:color="auto" w:sz="4" w:space="0"/>
            </w:tcBorders>
            <w:shd w:val="clear" w:color="auto" w:fill="auto"/>
            <w:noWrap/>
            <w:vAlign w:val="center"/>
          </w:tcPr>
          <w:p w14:paraId="152186D7">
            <w:pPr>
              <w:jc w:val="right"/>
              <w:rPr>
                <w:rFonts w:ascii="仿宋_GB2312" w:hAnsi="宋体" w:eastAsia="仿宋_GB2312" w:cs="宋体"/>
                <w:b/>
                <w:color w:val="auto"/>
                <w:sz w:val="18"/>
                <w:szCs w:val="18"/>
              </w:rPr>
            </w:pPr>
            <w:r>
              <w:rPr>
                <w:rFonts w:hint="eastAsia" w:ascii="仿宋_GB2312" w:eastAsia="仿宋_GB2312"/>
                <w:b/>
                <w:color w:val="auto"/>
                <w:sz w:val="18"/>
                <w:szCs w:val="18"/>
              </w:rPr>
              <w:t>324.17</w:t>
            </w:r>
          </w:p>
        </w:tc>
        <w:tc>
          <w:tcPr>
            <w:tcW w:w="840" w:type="dxa"/>
            <w:tcBorders>
              <w:top w:val="nil"/>
              <w:left w:val="nil"/>
              <w:bottom w:val="single" w:color="auto" w:sz="4" w:space="0"/>
              <w:right w:val="single" w:color="auto" w:sz="4" w:space="0"/>
            </w:tcBorders>
            <w:shd w:val="clear" w:color="auto" w:fill="auto"/>
            <w:vAlign w:val="center"/>
          </w:tcPr>
          <w:p w14:paraId="2C10EC3B">
            <w:pPr>
              <w:jc w:val="left"/>
              <w:rPr>
                <w:rFonts w:ascii="仿宋_GB2312" w:hAnsi="宋体" w:eastAsia="仿宋_GB2312" w:cs="宋体"/>
                <w:b/>
                <w:color w:val="auto"/>
                <w:sz w:val="18"/>
                <w:szCs w:val="18"/>
              </w:rPr>
            </w:pPr>
            <w:r>
              <w:rPr>
                <w:rFonts w:hint="eastAsia" w:ascii="仿宋_GB2312" w:eastAsia="仿宋_GB2312"/>
                <w:b/>
                <w:color w:val="auto"/>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7C9D03B5">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823986">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94E0D2">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F94129">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1BEA6E">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9587EC">
            <w:pPr>
              <w:jc w:val="right"/>
              <w:rPr>
                <w:rFonts w:ascii="仿宋_GB2312" w:hAnsi="宋体" w:eastAsia="仿宋_GB2312" w:cs="宋体"/>
                <w:b/>
                <w:color w:val="auto"/>
                <w:sz w:val="18"/>
                <w:szCs w:val="18"/>
              </w:rPr>
            </w:pPr>
            <w:r>
              <w:rPr>
                <w:rFonts w:hint="eastAsia" w:ascii="仿宋_GB2312" w:eastAsia="仿宋_GB2312"/>
                <w:b/>
                <w:color w:val="auto"/>
                <w:sz w:val="18"/>
                <w:szCs w:val="18"/>
              </w:rPr>
              <w:t>3.19</w:t>
            </w:r>
          </w:p>
        </w:tc>
        <w:tc>
          <w:tcPr>
            <w:tcW w:w="840" w:type="dxa"/>
            <w:tcBorders>
              <w:top w:val="nil"/>
              <w:left w:val="nil"/>
              <w:bottom w:val="single" w:color="auto" w:sz="4" w:space="0"/>
              <w:right w:val="single" w:color="auto" w:sz="4" w:space="0"/>
            </w:tcBorders>
            <w:shd w:val="clear" w:color="auto" w:fill="auto"/>
            <w:vAlign w:val="center"/>
          </w:tcPr>
          <w:p w14:paraId="772A7E8B">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E463D01">
            <w:pPr>
              <w:jc w:val="left"/>
              <w:rPr>
                <w:rFonts w:ascii="仿宋_GB2312" w:hAnsi="宋体" w:eastAsia="仿宋_GB2312" w:cs="宋体"/>
                <w:b/>
                <w:color w:val="auto"/>
                <w:sz w:val="18"/>
                <w:szCs w:val="18"/>
              </w:rPr>
            </w:pPr>
          </w:p>
        </w:tc>
      </w:tr>
    </w:tbl>
    <w:p w14:paraId="5A767A3A">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14:paraId="4393F394">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14:paraId="19FE90E2">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5648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CC6FC4D">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编制单位：托克逊县社会保险中心</w:t>
            </w:r>
          </w:p>
        </w:tc>
        <w:tc>
          <w:tcPr>
            <w:tcW w:w="1300" w:type="dxa"/>
            <w:tcBorders>
              <w:top w:val="nil"/>
              <w:left w:val="nil"/>
              <w:bottom w:val="nil"/>
              <w:right w:val="nil"/>
            </w:tcBorders>
          </w:tcPr>
          <w:p w14:paraId="0C174ED6">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14:paraId="486FA5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F725CF0">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54F2220">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14:paraId="6B1996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11C0D77">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8EBAEE5">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2298AD3">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6F862F8">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BDF153B">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14:paraId="67C5C2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59C8551">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3AE0356B">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83F7D5C">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A502B65">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70E43643">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BC85EAB">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087F17B">
            <w:pPr>
              <w:widowControl/>
              <w:jc w:val="left"/>
              <w:rPr>
                <w:rFonts w:ascii="仿宋_GB2312" w:eastAsia="仿宋_GB2312"/>
                <w:b/>
                <w:bCs/>
                <w:color w:val="auto"/>
                <w:kern w:val="0"/>
                <w:sz w:val="20"/>
                <w:szCs w:val="20"/>
              </w:rPr>
            </w:pPr>
          </w:p>
        </w:tc>
      </w:tr>
      <w:tr w14:paraId="24D5EB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EEABB8">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F114B58">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DDB2BEC">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81034B9">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9D5F25F">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294.97</w:t>
            </w:r>
          </w:p>
        </w:tc>
        <w:tc>
          <w:tcPr>
            <w:tcW w:w="1856" w:type="dxa"/>
            <w:tcBorders>
              <w:top w:val="nil"/>
              <w:left w:val="nil"/>
              <w:bottom w:val="single" w:color="auto" w:sz="4" w:space="0"/>
              <w:right w:val="single" w:color="auto" w:sz="4" w:space="0"/>
            </w:tcBorders>
            <w:shd w:val="clear" w:color="auto" w:fill="auto"/>
            <w:vAlign w:val="center"/>
          </w:tcPr>
          <w:p w14:paraId="2C8A76AD">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279.78</w:t>
            </w:r>
          </w:p>
        </w:tc>
        <w:tc>
          <w:tcPr>
            <w:tcW w:w="1904" w:type="dxa"/>
            <w:gridSpan w:val="2"/>
            <w:tcBorders>
              <w:top w:val="nil"/>
              <w:left w:val="nil"/>
              <w:bottom w:val="single" w:color="auto" w:sz="4" w:space="0"/>
              <w:right w:val="single" w:color="auto" w:sz="4" w:space="0"/>
            </w:tcBorders>
            <w:shd w:val="clear" w:color="auto" w:fill="auto"/>
            <w:vAlign w:val="center"/>
          </w:tcPr>
          <w:p w14:paraId="48496C4E">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15.19</w:t>
            </w:r>
          </w:p>
        </w:tc>
      </w:tr>
      <w:tr w14:paraId="7F40F1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6D9067">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BE6C513">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E7A5CCD">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C4A9D17">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人力资源和社会保障管理事务</w:t>
            </w:r>
          </w:p>
        </w:tc>
        <w:tc>
          <w:tcPr>
            <w:tcW w:w="1855" w:type="dxa"/>
            <w:tcBorders>
              <w:top w:val="nil"/>
              <w:left w:val="nil"/>
              <w:bottom w:val="single" w:color="auto" w:sz="4" w:space="0"/>
              <w:right w:val="single" w:color="auto" w:sz="4" w:space="0"/>
            </w:tcBorders>
            <w:shd w:val="clear" w:color="auto" w:fill="auto"/>
            <w:vAlign w:val="center"/>
          </w:tcPr>
          <w:p w14:paraId="5069A2D2">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256.54</w:t>
            </w:r>
          </w:p>
        </w:tc>
        <w:tc>
          <w:tcPr>
            <w:tcW w:w="1856" w:type="dxa"/>
            <w:tcBorders>
              <w:top w:val="nil"/>
              <w:left w:val="nil"/>
              <w:bottom w:val="single" w:color="auto" w:sz="4" w:space="0"/>
              <w:right w:val="single" w:color="auto" w:sz="4" w:space="0"/>
            </w:tcBorders>
            <w:shd w:val="clear" w:color="auto" w:fill="auto"/>
            <w:vAlign w:val="center"/>
          </w:tcPr>
          <w:p w14:paraId="4D385ED7">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241.35</w:t>
            </w:r>
          </w:p>
        </w:tc>
        <w:tc>
          <w:tcPr>
            <w:tcW w:w="1904" w:type="dxa"/>
            <w:gridSpan w:val="2"/>
            <w:tcBorders>
              <w:top w:val="nil"/>
              <w:left w:val="nil"/>
              <w:bottom w:val="single" w:color="auto" w:sz="4" w:space="0"/>
              <w:right w:val="single" w:color="auto" w:sz="4" w:space="0"/>
            </w:tcBorders>
            <w:shd w:val="clear" w:color="auto" w:fill="auto"/>
            <w:vAlign w:val="center"/>
          </w:tcPr>
          <w:p w14:paraId="672D64FD">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15.19</w:t>
            </w:r>
          </w:p>
        </w:tc>
      </w:tr>
      <w:tr w14:paraId="450BB1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4E48A1">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D628297">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AEDBEF2">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228DDBE9">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社会保险经办机构</w:t>
            </w:r>
          </w:p>
        </w:tc>
        <w:tc>
          <w:tcPr>
            <w:tcW w:w="1855" w:type="dxa"/>
            <w:tcBorders>
              <w:top w:val="nil"/>
              <w:left w:val="nil"/>
              <w:bottom w:val="single" w:color="auto" w:sz="4" w:space="0"/>
              <w:right w:val="single" w:color="auto" w:sz="4" w:space="0"/>
            </w:tcBorders>
            <w:shd w:val="clear" w:color="auto" w:fill="auto"/>
            <w:vAlign w:val="center"/>
          </w:tcPr>
          <w:p w14:paraId="088EF2F4">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256.54</w:t>
            </w:r>
          </w:p>
        </w:tc>
        <w:tc>
          <w:tcPr>
            <w:tcW w:w="1856" w:type="dxa"/>
            <w:tcBorders>
              <w:top w:val="nil"/>
              <w:left w:val="nil"/>
              <w:bottom w:val="single" w:color="auto" w:sz="4" w:space="0"/>
              <w:right w:val="single" w:color="auto" w:sz="4" w:space="0"/>
            </w:tcBorders>
            <w:shd w:val="clear" w:color="auto" w:fill="auto"/>
            <w:vAlign w:val="center"/>
          </w:tcPr>
          <w:p w14:paraId="2695DC9D">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241.35</w:t>
            </w:r>
          </w:p>
        </w:tc>
        <w:tc>
          <w:tcPr>
            <w:tcW w:w="1904" w:type="dxa"/>
            <w:gridSpan w:val="2"/>
            <w:tcBorders>
              <w:top w:val="nil"/>
              <w:left w:val="nil"/>
              <w:bottom w:val="single" w:color="auto" w:sz="4" w:space="0"/>
              <w:right w:val="single" w:color="auto" w:sz="4" w:space="0"/>
            </w:tcBorders>
            <w:shd w:val="clear" w:color="auto" w:fill="auto"/>
            <w:vAlign w:val="center"/>
          </w:tcPr>
          <w:p w14:paraId="5F236B06">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15.19</w:t>
            </w:r>
          </w:p>
        </w:tc>
      </w:tr>
      <w:tr w14:paraId="069CE5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914E2C3">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3365B1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D64D920">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2E8EE5C">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BDCC8E7">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38.43</w:t>
            </w:r>
          </w:p>
        </w:tc>
        <w:tc>
          <w:tcPr>
            <w:tcW w:w="1856" w:type="dxa"/>
            <w:tcBorders>
              <w:top w:val="nil"/>
              <w:left w:val="nil"/>
              <w:bottom w:val="single" w:color="auto" w:sz="4" w:space="0"/>
              <w:right w:val="single" w:color="auto" w:sz="4" w:space="0"/>
            </w:tcBorders>
            <w:shd w:val="clear" w:color="auto" w:fill="auto"/>
            <w:vAlign w:val="center"/>
          </w:tcPr>
          <w:p w14:paraId="0E11930B">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38.43</w:t>
            </w:r>
          </w:p>
        </w:tc>
        <w:tc>
          <w:tcPr>
            <w:tcW w:w="1904" w:type="dxa"/>
            <w:gridSpan w:val="2"/>
            <w:tcBorders>
              <w:top w:val="nil"/>
              <w:left w:val="nil"/>
              <w:bottom w:val="single" w:color="auto" w:sz="4" w:space="0"/>
              <w:right w:val="single" w:color="auto" w:sz="4" w:space="0"/>
            </w:tcBorders>
            <w:shd w:val="clear" w:color="auto" w:fill="auto"/>
            <w:vAlign w:val="center"/>
          </w:tcPr>
          <w:p w14:paraId="0D4973FE">
            <w:pPr>
              <w:widowControl/>
              <w:jc w:val="right"/>
              <w:rPr>
                <w:rFonts w:ascii="仿宋_GB2312" w:hAnsi="宋体" w:eastAsia="仿宋_GB2312" w:cs="宋体"/>
                <w:b/>
                <w:bCs/>
                <w:color w:val="auto"/>
                <w:kern w:val="0"/>
                <w:sz w:val="18"/>
                <w:szCs w:val="18"/>
              </w:rPr>
            </w:pPr>
          </w:p>
        </w:tc>
      </w:tr>
      <w:tr w14:paraId="6E9024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4C992A">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DD49ABB">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D453C67">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6845362">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531FF646">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8.37</w:t>
            </w:r>
          </w:p>
        </w:tc>
        <w:tc>
          <w:tcPr>
            <w:tcW w:w="1856" w:type="dxa"/>
            <w:tcBorders>
              <w:top w:val="nil"/>
              <w:left w:val="nil"/>
              <w:bottom w:val="single" w:color="auto" w:sz="4" w:space="0"/>
              <w:right w:val="single" w:color="auto" w:sz="4" w:space="0"/>
            </w:tcBorders>
            <w:shd w:val="clear" w:color="auto" w:fill="auto"/>
            <w:vAlign w:val="center"/>
          </w:tcPr>
          <w:p w14:paraId="234C4C47">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8.37</w:t>
            </w:r>
          </w:p>
        </w:tc>
        <w:tc>
          <w:tcPr>
            <w:tcW w:w="1904" w:type="dxa"/>
            <w:gridSpan w:val="2"/>
            <w:tcBorders>
              <w:top w:val="nil"/>
              <w:left w:val="nil"/>
              <w:bottom w:val="single" w:color="auto" w:sz="4" w:space="0"/>
              <w:right w:val="single" w:color="auto" w:sz="4" w:space="0"/>
            </w:tcBorders>
            <w:shd w:val="clear" w:color="auto" w:fill="auto"/>
            <w:vAlign w:val="center"/>
          </w:tcPr>
          <w:p w14:paraId="66BC9327">
            <w:pPr>
              <w:widowControl/>
              <w:jc w:val="right"/>
              <w:rPr>
                <w:rFonts w:ascii="仿宋_GB2312" w:hAnsi="宋体" w:eastAsia="仿宋_GB2312" w:cs="宋体"/>
                <w:b/>
                <w:bCs/>
                <w:color w:val="auto"/>
                <w:kern w:val="0"/>
                <w:sz w:val="18"/>
                <w:szCs w:val="18"/>
              </w:rPr>
            </w:pPr>
          </w:p>
        </w:tc>
      </w:tr>
      <w:tr w14:paraId="6559AE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5941BD">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65308A9">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9DC3F22">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160EBCB9">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FF38D0C">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30.06</w:t>
            </w:r>
          </w:p>
        </w:tc>
        <w:tc>
          <w:tcPr>
            <w:tcW w:w="1856" w:type="dxa"/>
            <w:tcBorders>
              <w:top w:val="nil"/>
              <w:left w:val="nil"/>
              <w:bottom w:val="single" w:color="auto" w:sz="4" w:space="0"/>
              <w:right w:val="single" w:color="auto" w:sz="4" w:space="0"/>
            </w:tcBorders>
            <w:shd w:val="clear" w:color="auto" w:fill="auto"/>
            <w:vAlign w:val="center"/>
          </w:tcPr>
          <w:p w14:paraId="6BAD5E68">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30.06</w:t>
            </w:r>
          </w:p>
        </w:tc>
        <w:tc>
          <w:tcPr>
            <w:tcW w:w="1904" w:type="dxa"/>
            <w:gridSpan w:val="2"/>
            <w:tcBorders>
              <w:top w:val="nil"/>
              <w:left w:val="nil"/>
              <w:bottom w:val="single" w:color="auto" w:sz="4" w:space="0"/>
              <w:right w:val="single" w:color="auto" w:sz="4" w:space="0"/>
            </w:tcBorders>
            <w:shd w:val="clear" w:color="auto" w:fill="auto"/>
            <w:vAlign w:val="center"/>
          </w:tcPr>
          <w:p w14:paraId="0BB98CDB">
            <w:pPr>
              <w:widowControl/>
              <w:jc w:val="right"/>
              <w:rPr>
                <w:rFonts w:ascii="仿宋_GB2312" w:hAnsi="宋体" w:eastAsia="仿宋_GB2312" w:cs="宋体"/>
                <w:b/>
                <w:bCs/>
                <w:color w:val="auto"/>
                <w:kern w:val="0"/>
                <w:sz w:val="18"/>
                <w:szCs w:val="18"/>
              </w:rPr>
            </w:pPr>
          </w:p>
        </w:tc>
      </w:tr>
      <w:tr w14:paraId="575E93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449C07">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4E6FA69">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3855C40">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088FB0">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4D650C6C">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15.25</w:t>
            </w:r>
          </w:p>
        </w:tc>
        <w:tc>
          <w:tcPr>
            <w:tcW w:w="1856" w:type="dxa"/>
            <w:tcBorders>
              <w:top w:val="nil"/>
              <w:left w:val="nil"/>
              <w:bottom w:val="single" w:color="auto" w:sz="4" w:space="0"/>
              <w:right w:val="single" w:color="auto" w:sz="4" w:space="0"/>
            </w:tcBorders>
            <w:shd w:val="clear" w:color="auto" w:fill="auto"/>
            <w:vAlign w:val="center"/>
          </w:tcPr>
          <w:p w14:paraId="4DBC7C71">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15.25</w:t>
            </w:r>
          </w:p>
        </w:tc>
        <w:tc>
          <w:tcPr>
            <w:tcW w:w="1904" w:type="dxa"/>
            <w:gridSpan w:val="2"/>
            <w:tcBorders>
              <w:top w:val="nil"/>
              <w:left w:val="nil"/>
              <w:bottom w:val="single" w:color="auto" w:sz="4" w:space="0"/>
              <w:right w:val="single" w:color="auto" w:sz="4" w:space="0"/>
            </w:tcBorders>
            <w:shd w:val="clear" w:color="auto" w:fill="auto"/>
            <w:vAlign w:val="center"/>
          </w:tcPr>
          <w:p w14:paraId="18883F10">
            <w:pPr>
              <w:widowControl/>
              <w:jc w:val="right"/>
              <w:rPr>
                <w:rFonts w:ascii="仿宋_GB2312" w:hAnsi="宋体" w:eastAsia="仿宋_GB2312" w:cs="宋体"/>
                <w:b/>
                <w:bCs/>
                <w:color w:val="auto"/>
                <w:kern w:val="0"/>
                <w:sz w:val="18"/>
                <w:szCs w:val="18"/>
              </w:rPr>
            </w:pPr>
          </w:p>
        </w:tc>
      </w:tr>
      <w:tr w14:paraId="754308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6CA979">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957DAFC">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749FB40">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BB09D47">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2B44539">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15.25</w:t>
            </w:r>
          </w:p>
        </w:tc>
        <w:tc>
          <w:tcPr>
            <w:tcW w:w="1856" w:type="dxa"/>
            <w:tcBorders>
              <w:top w:val="nil"/>
              <w:left w:val="nil"/>
              <w:bottom w:val="single" w:color="auto" w:sz="4" w:space="0"/>
              <w:right w:val="single" w:color="auto" w:sz="4" w:space="0"/>
            </w:tcBorders>
            <w:shd w:val="clear" w:color="auto" w:fill="auto"/>
            <w:vAlign w:val="center"/>
          </w:tcPr>
          <w:p w14:paraId="25B0117F">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15.25</w:t>
            </w:r>
          </w:p>
        </w:tc>
        <w:tc>
          <w:tcPr>
            <w:tcW w:w="1904" w:type="dxa"/>
            <w:gridSpan w:val="2"/>
            <w:tcBorders>
              <w:top w:val="nil"/>
              <w:left w:val="nil"/>
              <w:bottom w:val="single" w:color="auto" w:sz="4" w:space="0"/>
              <w:right w:val="single" w:color="auto" w:sz="4" w:space="0"/>
            </w:tcBorders>
            <w:shd w:val="clear" w:color="auto" w:fill="auto"/>
            <w:vAlign w:val="center"/>
          </w:tcPr>
          <w:p w14:paraId="19C940C1">
            <w:pPr>
              <w:widowControl/>
              <w:jc w:val="right"/>
              <w:rPr>
                <w:rFonts w:ascii="仿宋_GB2312" w:hAnsi="宋体" w:eastAsia="仿宋_GB2312" w:cs="宋体"/>
                <w:b/>
                <w:bCs/>
                <w:color w:val="auto"/>
                <w:kern w:val="0"/>
                <w:sz w:val="18"/>
                <w:szCs w:val="18"/>
              </w:rPr>
            </w:pPr>
          </w:p>
        </w:tc>
      </w:tr>
      <w:tr w14:paraId="29E2AD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B34ABD">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1C8E91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987AF40">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CF33D1E">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305EAC8B">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12.77</w:t>
            </w:r>
          </w:p>
        </w:tc>
        <w:tc>
          <w:tcPr>
            <w:tcW w:w="1856" w:type="dxa"/>
            <w:tcBorders>
              <w:top w:val="nil"/>
              <w:left w:val="nil"/>
              <w:bottom w:val="single" w:color="auto" w:sz="4" w:space="0"/>
              <w:right w:val="single" w:color="auto" w:sz="4" w:space="0"/>
            </w:tcBorders>
            <w:shd w:val="clear" w:color="auto" w:fill="auto"/>
            <w:vAlign w:val="center"/>
          </w:tcPr>
          <w:p w14:paraId="106FF81C">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12.77</w:t>
            </w:r>
          </w:p>
        </w:tc>
        <w:tc>
          <w:tcPr>
            <w:tcW w:w="1904" w:type="dxa"/>
            <w:gridSpan w:val="2"/>
            <w:tcBorders>
              <w:top w:val="nil"/>
              <w:left w:val="nil"/>
              <w:bottom w:val="single" w:color="auto" w:sz="4" w:space="0"/>
              <w:right w:val="single" w:color="auto" w:sz="4" w:space="0"/>
            </w:tcBorders>
            <w:shd w:val="clear" w:color="auto" w:fill="auto"/>
            <w:vAlign w:val="center"/>
          </w:tcPr>
          <w:p w14:paraId="409DAA65">
            <w:pPr>
              <w:widowControl/>
              <w:jc w:val="right"/>
              <w:rPr>
                <w:rFonts w:ascii="仿宋_GB2312" w:hAnsi="宋体" w:eastAsia="仿宋_GB2312" w:cs="宋体"/>
                <w:b/>
                <w:bCs/>
                <w:color w:val="auto"/>
                <w:kern w:val="0"/>
                <w:sz w:val="18"/>
                <w:szCs w:val="18"/>
              </w:rPr>
            </w:pPr>
          </w:p>
        </w:tc>
      </w:tr>
      <w:tr w14:paraId="634DAF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7205EF">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0E10412">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575596B">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4CBE86C">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76285101">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2.48</w:t>
            </w:r>
          </w:p>
        </w:tc>
        <w:tc>
          <w:tcPr>
            <w:tcW w:w="1856" w:type="dxa"/>
            <w:tcBorders>
              <w:top w:val="nil"/>
              <w:left w:val="nil"/>
              <w:bottom w:val="single" w:color="auto" w:sz="4" w:space="0"/>
              <w:right w:val="single" w:color="auto" w:sz="4" w:space="0"/>
            </w:tcBorders>
            <w:shd w:val="clear" w:color="auto" w:fill="auto"/>
            <w:vAlign w:val="center"/>
          </w:tcPr>
          <w:p w14:paraId="33D84C4C">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2.48</w:t>
            </w:r>
          </w:p>
        </w:tc>
        <w:tc>
          <w:tcPr>
            <w:tcW w:w="1904" w:type="dxa"/>
            <w:gridSpan w:val="2"/>
            <w:tcBorders>
              <w:top w:val="nil"/>
              <w:left w:val="nil"/>
              <w:bottom w:val="single" w:color="auto" w:sz="4" w:space="0"/>
              <w:right w:val="single" w:color="auto" w:sz="4" w:space="0"/>
            </w:tcBorders>
            <w:shd w:val="clear" w:color="auto" w:fill="auto"/>
            <w:vAlign w:val="center"/>
          </w:tcPr>
          <w:p w14:paraId="0DBB7E74">
            <w:pPr>
              <w:widowControl/>
              <w:jc w:val="right"/>
              <w:rPr>
                <w:rFonts w:ascii="仿宋_GB2312" w:hAnsi="宋体" w:eastAsia="仿宋_GB2312" w:cs="宋体"/>
                <w:b/>
                <w:bCs/>
                <w:color w:val="auto"/>
                <w:kern w:val="0"/>
                <w:sz w:val="18"/>
                <w:szCs w:val="18"/>
              </w:rPr>
            </w:pPr>
          </w:p>
        </w:tc>
      </w:tr>
      <w:tr w14:paraId="40D452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3F95A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4F41E18">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3D559A8">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51F0D1">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426A32E">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24.14</w:t>
            </w:r>
          </w:p>
        </w:tc>
        <w:tc>
          <w:tcPr>
            <w:tcW w:w="1856" w:type="dxa"/>
            <w:tcBorders>
              <w:top w:val="nil"/>
              <w:left w:val="nil"/>
              <w:bottom w:val="single" w:color="auto" w:sz="4" w:space="0"/>
              <w:right w:val="single" w:color="auto" w:sz="4" w:space="0"/>
            </w:tcBorders>
            <w:shd w:val="clear" w:color="auto" w:fill="auto"/>
            <w:vAlign w:val="center"/>
          </w:tcPr>
          <w:p w14:paraId="09798569">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24.14</w:t>
            </w:r>
          </w:p>
        </w:tc>
        <w:tc>
          <w:tcPr>
            <w:tcW w:w="1904" w:type="dxa"/>
            <w:gridSpan w:val="2"/>
            <w:tcBorders>
              <w:top w:val="nil"/>
              <w:left w:val="nil"/>
              <w:bottom w:val="single" w:color="auto" w:sz="4" w:space="0"/>
              <w:right w:val="single" w:color="auto" w:sz="4" w:space="0"/>
            </w:tcBorders>
            <w:shd w:val="clear" w:color="auto" w:fill="auto"/>
            <w:vAlign w:val="center"/>
          </w:tcPr>
          <w:p w14:paraId="6AD4BDEF">
            <w:pPr>
              <w:widowControl/>
              <w:jc w:val="right"/>
              <w:rPr>
                <w:rFonts w:ascii="仿宋_GB2312" w:hAnsi="宋体" w:eastAsia="仿宋_GB2312" w:cs="宋体"/>
                <w:b/>
                <w:bCs/>
                <w:color w:val="auto"/>
                <w:kern w:val="0"/>
                <w:sz w:val="18"/>
                <w:szCs w:val="18"/>
              </w:rPr>
            </w:pPr>
          </w:p>
        </w:tc>
      </w:tr>
      <w:tr w14:paraId="64C59A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09E062">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F822311">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FDB5C21">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29D2451">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1DBEE22">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24.14</w:t>
            </w:r>
          </w:p>
        </w:tc>
        <w:tc>
          <w:tcPr>
            <w:tcW w:w="1856" w:type="dxa"/>
            <w:tcBorders>
              <w:top w:val="nil"/>
              <w:left w:val="nil"/>
              <w:bottom w:val="single" w:color="auto" w:sz="4" w:space="0"/>
              <w:right w:val="single" w:color="auto" w:sz="4" w:space="0"/>
            </w:tcBorders>
            <w:shd w:val="clear" w:color="auto" w:fill="auto"/>
            <w:vAlign w:val="center"/>
          </w:tcPr>
          <w:p w14:paraId="237CEB2F">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24.14</w:t>
            </w:r>
          </w:p>
        </w:tc>
        <w:tc>
          <w:tcPr>
            <w:tcW w:w="1904" w:type="dxa"/>
            <w:gridSpan w:val="2"/>
            <w:tcBorders>
              <w:top w:val="nil"/>
              <w:left w:val="nil"/>
              <w:bottom w:val="single" w:color="auto" w:sz="4" w:space="0"/>
              <w:right w:val="single" w:color="auto" w:sz="4" w:space="0"/>
            </w:tcBorders>
            <w:shd w:val="clear" w:color="auto" w:fill="auto"/>
            <w:vAlign w:val="center"/>
          </w:tcPr>
          <w:p w14:paraId="57DF2639">
            <w:pPr>
              <w:widowControl/>
              <w:jc w:val="right"/>
              <w:rPr>
                <w:rFonts w:ascii="仿宋_GB2312" w:hAnsi="宋体" w:eastAsia="仿宋_GB2312" w:cs="宋体"/>
                <w:b/>
                <w:bCs/>
                <w:color w:val="auto"/>
                <w:kern w:val="0"/>
                <w:sz w:val="18"/>
                <w:szCs w:val="18"/>
              </w:rPr>
            </w:pPr>
          </w:p>
        </w:tc>
      </w:tr>
      <w:tr w14:paraId="7AF970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70FA1E">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6CD915B">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51D013C">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B9595DC">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5752678C">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24.14</w:t>
            </w:r>
          </w:p>
        </w:tc>
        <w:tc>
          <w:tcPr>
            <w:tcW w:w="1856" w:type="dxa"/>
            <w:tcBorders>
              <w:top w:val="nil"/>
              <w:left w:val="nil"/>
              <w:bottom w:val="single" w:color="auto" w:sz="4" w:space="0"/>
              <w:right w:val="single" w:color="auto" w:sz="4" w:space="0"/>
            </w:tcBorders>
            <w:shd w:val="clear" w:color="auto" w:fill="auto"/>
            <w:vAlign w:val="center"/>
          </w:tcPr>
          <w:p w14:paraId="78CD8511">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24.14</w:t>
            </w:r>
          </w:p>
        </w:tc>
        <w:tc>
          <w:tcPr>
            <w:tcW w:w="1904" w:type="dxa"/>
            <w:gridSpan w:val="2"/>
            <w:tcBorders>
              <w:top w:val="nil"/>
              <w:left w:val="nil"/>
              <w:bottom w:val="single" w:color="auto" w:sz="4" w:space="0"/>
              <w:right w:val="single" w:color="auto" w:sz="4" w:space="0"/>
            </w:tcBorders>
            <w:shd w:val="clear" w:color="auto" w:fill="auto"/>
            <w:vAlign w:val="center"/>
          </w:tcPr>
          <w:p w14:paraId="38196ADE">
            <w:pPr>
              <w:widowControl/>
              <w:jc w:val="right"/>
              <w:rPr>
                <w:rFonts w:ascii="仿宋_GB2312" w:hAnsi="宋体" w:eastAsia="仿宋_GB2312" w:cs="宋体"/>
                <w:b/>
                <w:bCs/>
                <w:color w:val="auto"/>
                <w:kern w:val="0"/>
                <w:sz w:val="18"/>
                <w:szCs w:val="18"/>
              </w:rPr>
            </w:pPr>
          </w:p>
        </w:tc>
      </w:tr>
      <w:tr w14:paraId="340B2E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821DA3">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75A9CD9">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46D7C7E">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371EAF">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3D1BF40">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334.36</w:t>
            </w:r>
          </w:p>
        </w:tc>
        <w:tc>
          <w:tcPr>
            <w:tcW w:w="1856" w:type="dxa"/>
            <w:tcBorders>
              <w:top w:val="nil"/>
              <w:left w:val="nil"/>
              <w:bottom w:val="single" w:color="auto" w:sz="4" w:space="0"/>
              <w:right w:val="single" w:color="auto" w:sz="4" w:space="0"/>
            </w:tcBorders>
            <w:shd w:val="clear" w:color="auto" w:fill="auto"/>
            <w:vAlign w:val="center"/>
          </w:tcPr>
          <w:p w14:paraId="12792025">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319.17</w:t>
            </w:r>
          </w:p>
        </w:tc>
        <w:tc>
          <w:tcPr>
            <w:tcW w:w="1904" w:type="dxa"/>
            <w:gridSpan w:val="2"/>
            <w:tcBorders>
              <w:top w:val="nil"/>
              <w:left w:val="nil"/>
              <w:bottom w:val="single" w:color="auto" w:sz="4" w:space="0"/>
              <w:right w:val="single" w:color="auto" w:sz="4" w:space="0"/>
            </w:tcBorders>
            <w:shd w:val="clear" w:color="auto" w:fill="auto"/>
            <w:vAlign w:val="center"/>
          </w:tcPr>
          <w:p w14:paraId="40596E46">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15.19</w:t>
            </w:r>
          </w:p>
        </w:tc>
      </w:tr>
    </w:tbl>
    <w:p w14:paraId="057ED132">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14:paraId="4BBC4493">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59FE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020A2E5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1808" w:type="dxa"/>
            <w:gridSpan w:val="3"/>
            <w:tcBorders>
              <w:top w:val="nil"/>
              <w:left w:val="nil"/>
              <w:bottom w:val="nil"/>
              <w:right w:val="nil"/>
            </w:tcBorders>
          </w:tcPr>
          <w:p w14:paraId="0F076DAC">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31FFC8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643FB48">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59341A78">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14:paraId="6883B2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0EE7F51">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6D4A9CF2">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92A6E99">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305A837C">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738EAAB">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5390A122">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21CFE79">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14:paraId="33E920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7A563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5AF7D5C">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331.17</w:t>
            </w:r>
          </w:p>
        </w:tc>
        <w:tc>
          <w:tcPr>
            <w:tcW w:w="2800" w:type="dxa"/>
            <w:tcBorders>
              <w:top w:val="nil"/>
              <w:left w:val="nil"/>
              <w:bottom w:val="single" w:color="auto" w:sz="4" w:space="0"/>
              <w:right w:val="single" w:color="auto" w:sz="4" w:space="0"/>
            </w:tcBorders>
            <w:shd w:val="clear" w:color="auto" w:fill="auto"/>
            <w:noWrap/>
            <w:vAlign w:val="center"/>
          </w:tcPr>
          <w:p w14:paraId="00B6528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274B98F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40B82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4C398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68E238">
            <w:pPr>
              <w:widowControl/>
              <w:jc w:val="right"/>
              <w:rPr>
                <w:rFonts w:ascii="仿宋_GB2312" w:hAnsi="宋体" w:eastAsia="仿宋_GB2312" w:cs="宋体"/>
                <w:color w:val="auto"/>
                <w:kern w:val="0"/>
                <w:sz w:val="18"/>
                <w:szCs w:val="18"/>
              </w:rPr>
            </w:pPr>
          </w:p>
        </w:tc>
      </w:tr>
      <w:tr w14:paraId="64953E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7F073CC">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E4CBC1E">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331.17</w:t>
            </w:r>
          </w:p>
        </w:tc>
        <w:tc>
          <w:tcPr>
            <w:tcW w:w="2800" w:type="dxa"/>
            <w:tcBorders>
              <w:top w:val="nil"/>
              <w:left w:val="nil"/>
              <w:bottom w:val="single" w:color="auto" w:sz="4" w:space="0"/>
              <w:right w:val="single" w:color="auto" w:sz="4" w:space="0"/>
            </w:tcBorders>
            <w:shd w:val="clear" w:color="auto" w:fill="auto"/>
            <w:noWrap/>
            <w:vAlign w:val="center"/>
          </w:tcPr>
          <w:p w14:paraId="503930B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09F9ABAB">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DFCB1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F1C545">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AF3076">
            <w:pPr>
              <w:widowControl/>
              <w:jc w:val="right"/>
              <w:rPr>
                <w:rFonts w:ascii="仿宋_GB2312" w:hAnsi="宋体" w:eastAsia="仿宋_GB2312" w:cs="宋体"/>
                <w:color w:val="auto"/>
                <w:kern w:val="0"/>
                <w:sz w:val="18"/>
                <w:szCs w:val="18"/>
              </w:rPr>
            </w:pPr>
          </w:p>
        </w:tc>
      </w:tr>
      <w:tr w14:paraId="3B0677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FA1DF78">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2F50B1C">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B8B7C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609F85D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66554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0FA039">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CDD4F0">
            <w:pPr>
              <w:widowControl/>
              <w:jc w:val="right"/>
              <w:rPr>
                <w:rFonts w:ascii="仿宋_GB2312" w:hAnsi="宋体" w:eastAsia="仿宋_GB2312" w:cs="宋体"/>
                <w:color w:val="auto"/>
                <w:kern w:val="0"/>
                <w:sz w:val="18"/>
                <w:szCs w:val="18"/>
              </w:rPr>
            </w:pPr>
          </w:p>
        </w:tc>
      </w:tr>
      <w:tr w14:paraId="58794D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B818A88">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86E2C3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80CF8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6626001F">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B10E01">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AC82C7">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38A6C5">
            <w:pPr>
              <w:widowControl/>
              <w:jc w:val="right"/>
              <w:rPr>
                <w:rFonts w:ascii="仿宋_GB2312" w:hAnsi="宋体" w:eastAsia="仿宋_GB2312" w:cs="宋体"/>
                <w:color w:val="auto"/>
                <w:kern w:val="0"/>
                <w:sz w:val="18"/>
                <w:szCs w:val="18"/>
              </w:rPr>
            </w:pPr>
          </w:p>
        </w:tc>
      </w:tr>
      <w:tr w14:paraId="1A7D3F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2D3D4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24DA0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972B5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67E6A9F0">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C8C9D5">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C668E1">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371CB6">
            <w:pPr>
              <w:widowControl/>
              <w:jc w:val="right"/>
              <w:rPr>
                <w:rFonts w:ascii="仿宋_GB2312" w:hAnsi="宋体" w:eastAsia="仿宋_GB2312" w:cs="宋体"/>
                <w:color w:val="auto"/>
                <w:kern w:val="0"/>
                <w:sz w:val="18"/>
                <w:szCs w:val="18"/>
              </w:rPr>
            </w:pPr>
          </w:p>
        </w:tc>
      </w:tr>
      <w:tr w14:paraId="0E040F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530F3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C5BF7E">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1DC36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1E7CC46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0EA7AD8">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6A2115">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7CD298">
            <w:pPr>
              <w:widowControl/>
              <w:jc w:val="right"/>
              <w:rPr>
                <w:rFonts w:ascii="仿宋_GB2312" w:hAnsi="宋体" w:eastAsia="仿宋_GB2312" w:cs="宋体"/>
                <w:color w:val="auto"/>
                <w:kern w:val="0"/>
                <w:sz w:val="18"/>
                <w:szCs w:val="18"/>
              </w:rPr>
            </w:pPr>
          </w:p>
        </w:tc>
      </w:tr>
      <w:tr w14:paraId="66A315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D24E6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B688E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2E0D4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40A734A">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B1B51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84573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9FE6B1">
            <w:pPr>
              <w:widowControl/>
              <w:jc w:val="right"/>
              <w:rPr>
                <w:rFonts w:ascii="仿宋_GB2312" w:hAnsi="宋体" w:eastAsia="仿宋_GB2312" w:cs="宋体"/>
                <w:color w:val="auto"/>
                <w:kern w:val="0"/>
                <w:sz w:val="18"/>
                <w:szCs w:val="18"/>
              </w:rPr>
            </w:pPr>
          </w:p>
        </w:tc>
      </w:tr>
      <w:tr w14:paraId="770AD6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8FFD8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E0465D">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513F3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7BBB363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291.78</w:t>
            </w:r>
          </w:p>
        </w:tc>
        <w:tc>
          <w:tcPr>
            <w:tcW w:w="920" w:type="dxa"/>
            <w:gridSpan w:val="2"/>
            <w:tcBorders>
              <w:top w:val="nil"/>
              <w:left w:val="nil"/>
              <w:bottom w:val="single" w:color="auto" w:sz="4" w:space="0"/>
              <w:right w:val="single" w:color="auto" w:sz="4" w:space="0"/>
            </w:tcBorders>
            <w:shd w:val="clear" w:color="auto" w:fill="auto"/>
            <w:vAlign w:val="center"/>
          </w:tcPr>
          <w:p w14:paraId="4FA8B821">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291.78</w:t>
            </w:r>
          </w:p>
        </w:tc>
        <w:tc>
          <w:tcPr>
            <w:tcW w:w="800" w:type="dxa"/>
            <w:tcBorders>
              <w:top w:val="nil"/>
              <w:left w:val="single" w:color="auto" w:sz="4" w:space="0"/>
              <w:bottom w:val="single" w:color="auto" w:sz="4" w:space="0"/>
              <w:right w:val="single" w:color="auto" w:sz="4" w:space="0"/>
            </w:tcBorders>
            <w:shd w:val="clear" w:color="auto" w:fill="auto"/>
            <w:vAlign w:val="center"/>
          </w:tcPr>
          <w:p w14:paraId="6196F83D">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0F0325">
            <w:pPr>
              <w:widowControl/>
              <w:jc w:val="right"/>
              <w:rPr>
                <w:rFonts w:ascii="仿宋_GB2312" w:hAnsi="宋体" w:eastAsia="仿宋_GB2312" w:cs="宋体"/>
                <w:color w:val="auto"/>
                <w:kern w:val="0"/>
                <w:sz w:val="18"/>
                <w:szCs w:val="18"/>
              </w:rPr>
            </w:pPr>
          </w:p>
        </w:tc>
      </w:tr>
      <w:tr w14:paraId="2C947C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FF91B8">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48955D">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BB68B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66621B36">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ECDE4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5FA3FD">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AAC263">
            <w:pPr>
              <w:widowControl/>
              <w:jc w:val="right"/>
              <w:rPr>
                <w:rFonts w:ascii="仿宋_GB2312" w:hAnsi="宋体" w:eastAsia="仿宋_GB2312" w:cs="宋体"/>
                <w:color w:val="auto"/>
                <w:kern w:val="0"/>
                <w:sz w:val="18"/>
                <w:szCs w:val="18"/>
              </w:rPr>
            </w:pPr>
          </w:p>
        </w:tc>
      </w:tr>
      <w:tr w14:paraId="4D944D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8FA7FB">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58FCC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68B7D8">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D62DF26">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15.25</w:t>
            </w:r>
          </w:p>
        </w:tc>
        <w:tc>
          <w:tcPr>
            <w:tcW w:w="920" w:type="dxa"/>
            <w:gridSpan w:val="2"/>
            <w:tcBorders>
              <w:top w:val="nil"/>
              <w:left w:val="nil"/>
              <w:bottom w:val="single" w:color="auto" w:sz="4" w:space="0"/>
              <w:right w:val="single" w:color="auto" w:sz="4" w:space="0"/>
            </w:tcBorders>
            <w:shd w:val="clear" w:color="auto" w:fill="auto"/>
            <w:vAlign w:val="center"/>
          </w:tcPr>
          <w:p w14:paraId="07DD2B3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15.25</w:t>
            </w:r>
          </w:p>
        </w:tc>
        <w:tc>
          <w:tcPr>
            <w:tcW w:w="800" w:type="dxa"/>
            <w:tcBorders>
              <w:top w:val="nil"/>
              <w:left w:val="single" w:color="auto" w:sz="4" w:space="0"/>
              <w:bottom w:val="single" w:color="auto" w:sz="4" w:space="0"/>
              <w:right w:val="single" w:color="auto" w:sz="4" w:space="0"/>
            </w:tcBorders>
            <w:shd w:val="clear" w:color="auto" w:fill="auto"/>
            <w:vAlign w:val="center"/>
          </w:tcPr>
          <w:p w14:paraId="7741C88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3BFED6">
            <w:pPr>
              <w:widowControl/>
              <w:jc w:val="right"/>
              <w:rPr>
                <w:rFonts w:ascii="仿宋_GB2312" w:hAnsi="宋体" w:eastAsia="仿宋_GB2312" w:cs="宋体"/>
                <w:color w:val="auto"/>
                <w:kern w:val="0"/>
                <w:sz w:val="18"/>
                <w:szCs w:val="18"/>
              </w:rPr>
            </w:pPr>
          </w:p>
        </w:tc>
      </w:tr>
      <w:tr w14:paraId="6FE418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5A043F">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8859A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B3B28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75E6C50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52F773">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8E2F6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3AE22F">
            <w:pPr>
              <w:widowControl/>
              <w:jc w:val="right"/>
              <w:rPr>
                <w:rFonts w:ascii="仿宋_GB2312" w:hAnsi="宋体" w:eastAsia="仿宋_GB2312" w:cs="宋体"/>
                <w:color w:val="auto"/>
                <w:kern w:val="0"/>
                <w:sz w:val="18"/>
                <w:szCs w:val="18"/>
              </w:rPr>
            </w:pPr>
          </w:p>
        </w:tc>
      </w:tr>
      <w:tr w14:paraId="7F8488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4BC077">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7AFB9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187F2D">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381B984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C9F4A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89131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F769A9">
            <w:pPr>
              <w:widowControl/>
              <w:jc w:val="right"/>
              <w:rPr>
                <w:rFonts w:ascii="仿宋_GB2312" w:hAnsi="宋体" w:eastAsia="仿宋_GB2312" w:cs="宋体"/>
                <w:color w:val="auto"/>
                <w:kern w:val="0"/>
                <w:sz w:val="18"/>
                <w:szCs w:val="18"/>
              </w:rPr>
            </w:pPr>
          </w:p>
        </w:tc>
      </w:tr>
      <w:tr w14:paraId="3648D5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BE7003">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DED09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B7F7C0">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3EE6A20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D2D705">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A456B6">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4E6057">
            <w:pPr>
              <w:widowControl/>
              <w:jc w:val="right"/>
              <w:rPr>
                <w:rFonts w:ascii="仿宋_GB2312" w:hAnsi="宋体" w:eastAsia="仿宋_GB2312" w:cs="宋体"/>
                <w:color w:val="auto"/>
                <w:kern w:val="0"/>
                <w:sz w:val="18"/>
                <w:szCs w:val="18"/>
              </w:rPr>
            </w:pPr>
          </w:p>
        </w:tc>
      </w:tr>
      <w:tr w14:paraId="58DF25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B9BC61">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966B8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46188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6AD34330">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AAD41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1C6CB0">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B455F2">
            <w:pPr>
              <w:widowControl/>
              <w:jc w:val="right"/>
              <w:rPr>
                <w:rFonts w:ascii="仿宋_GB2312" w:hAnsi="宋体" w:eastAsia="仿宋_GB2312" w:cs="宋体"/>
                <w:color w:val="auto"/>
                <w:kern w:val="0"/>
                <w:sz w:val="18"/>
                <w:szCs w:val="18"/>
              </w:rPr>
            </w:pPr>
          </w:p>
        </w:tc>
      </w:tr>
      <w:tr w14:paraId="027154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E2CD4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497D7F">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81461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C3774A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7190B9">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F12602">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3DE099">
            <w:pPr>
              <w:widowControl/>
              <w:jc w:val="right"/>
              <w:rPr>
                <w:rFonts w:ascii="仿宋_GB2312" w:hAnsi="宋体" w:eastAsia="仿宋_GB2312" w:cs="宋体"/>
                <w:color w:val="auto"/>
                <w:kern w:val="0"/>
                <w:sz w:val="18"/>
                <w:szCs w:val="18"/>
              </w:rPr>
            </w:pPr>
          </w:p>
        </w:tc>
      </w:tr>
      <w:tr w14:paraId="353189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E6AF4E">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07E89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E26882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4D5B1390">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6674AB">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80ACFD">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57BC72">
            <w:pPr>
              <w:widowControl/>
              <w:jc w:val="right"/>
              <w:rPr>
                <w:rFonts w:ascii="仿宋_GB2312" w:hAnsi="宋体" w:eastAsia="仿宋_GB2312" w:cs="宋体"/>
                <w:color w:val="auto"/>
                <w:kern w:val="0"/>
                <w:sz w:val="18"/>
                <w:szCs w:val="18"/>
              </w:rPr>
            </w:pPr>
          </w:p>
        </w:tc>
      </w:tr>
      <w:tr w14:paraId="5907CD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32C609">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6F1CBFD">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FA2B07">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35C8FF63">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3F1BD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141BEE">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B6F485">
            <w:pPr>
              <w:widowControl/>
              <w:jc w:val="right"/>
              <w:rPr>
                <w:rFonts w:ascii="仿宋_GB2312" w:hAnsi="宋体" w:eastAsia="仿宋_GB2312" w:cs="宋体"/>
                <w:color w:val="auto"/>
                <w:kern w:val="0"/>
                <w:sz w:val="18"/>
                <w:szCs w:val="18"/>
              </w:rPr>
            </w:pPr>
          </w:p>
        </w:tc>
      </w:tr>
      <w:tr w14:paraId="108892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C6FEB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DBFDE9">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74C14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7EC91243">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B01E7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3F549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0E7C2A">
            <w:pPr>
              <w:widowControl/>
              <w:jc w:val="right"/>
              <w:rPr>
                <w:rFonts w:ascii="仿宋_GB2312" w:hAnsi="宋体" w:eastAsia="仿宋_GB2312" w:cs="宋体"/>
                <w:color w:val="auto"/>
                <w:kern w:val="0"/>
                <w:sz w:val="18"/>
                <w:szCs w:val="18"/>
              </w:rPr>
            </w:pPr>
          </w:p>
        </w:tc>
      </w:tr>
      <w:tr w14:paraId="2132EC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92193D">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D6B723">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F6D95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3E12F8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8EDD42">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9FA70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5A0E9A">
            <w:pPr>
              <w:widowControl/>
              <w:jc w:val="right"/>
              <w:rPr>
                <w:rFonts w:ascii="仿宋_GB2312" w:hAnsi="宋体" w:eastAsia="仿宋_GB2312" w:cs="宋体"/>
                <w:color w:val="auto"/>
                <w:kern w:val="0"/>
                <w:sz w:val="18"/>
                <w:szCs w:val="18"/>
              </w:rPr>
            </w:pPr>
          </w:p>
        </w:tc>
      </w:tr>
      <w:tr w14:paraId="6B42B8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EA7837">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3AE787">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BFE85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5E1BF68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24.14</w:t>
            </w:r>
          </w:p>
        </w:tc>
        <w:tc>
          <w:tcPr>
            <w:tcW w:w="920" w:type="dxa"/>
            <w:gridSpan w:val="2"/>
            <w:tcBorders>
              <w:top w:val="nil"/>
              <w:left w:val="nil"/>
              <w:bottom w:val="single" w:color="auto" w:sz="4" w:space="0"/>
              <w:right w:val="single" w:color="auto" w:sz="4" w:space="0"/>
            </w:tcBorders>
            <w:shd w:val="clear" w:color="auto" w:fill="auto"/>
            <w:vAlign w:val="center"/>
          </w:tcPr>
          <w:p w14:paraId="7FD59AA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24.14</w:t>
            </w:r>
          </w:p>
        </w:tc>
        <w:tc>
          <w:tcPr>
            <w:tcW w:w="800" w:type="dxa"/>
            <w:tcBorders>
              <w:top w:val="nil"/>
              <w:left w:val="single" w:color="auto" w:sz="4" w:space="0"/>
              <w:bottom w:val="single" w:color="auto" w:sz="4" w:space="0"/>
              <w:right w:val="single" w:color="auto" w:sz="4" w:space="0"/>
            </w:tcBorders>
            <w:shd w:val="clear" w:color="auto" w:fill="auto"/>
            <w:vAlign w:val="center"/>
          </w:tcPr>
          <w:p w14:paraId="5C032A6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B72E14">
            <w:pPr>
              <w:widowControl/>
              <w:jc w:val="right"/>
              <w:rPr>
                <w:rFonts w:ascii="仿宋_GB2312" w:hAnsi="宋体" w:eastAsia="仿宋_GB2312" w:cs="宋体"/>
                <w:color w:val="auto"/>
                <w:kern w:val="0"/>
                <w:sz w:val="18"/>
                <w:szCs w:val="18"/>
              </w:rPr>
            </w:pPr>
          </w:p>
        </w:tc>
      </w:tr>
      <w:tr w14:paraId="35EF48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B96813">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EF09C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A5EE7C">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4216F217">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AEFABA">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B40D3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E645FA">
            <w:pPr>
              <w:widowControl/>
              <w:jc w:val="right"/>
              <w:rPr>
                <w:rFonts w:ascii="仿宋_GB2312" w:hAnsi="宋体" w:eastAsia="仿宋_GB2312" w:cs="宋体"/>
                <w:color w:val="auto"/>
                <w:kern w:val="0"/>
                <w:sz w:val="18"/>
                <w:szCs w:val="18"/>
              </w:rPr>
            </w:pPr>
          </w:p>
        </w:tc>
      </w:tr>
      <w:tr w14:paraId="2355DD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9371E5">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EF1CB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D4200A">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62045FD">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8F5FD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DC0FC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CB1A6C">
            <w:pPr>
              <w:widowControl/>
              <w:jc w:val="right"/>
              <w:rPr>
                <w:rFonts w:ascii="仿宋_GB2312" w:hAnsi="宋体" w:eastAsia="仿宋_GB2312" w:cs="宋体"/>
                <w:color w:val="auto"/>
                <w:kern w:val="0"/>
                <w:sz w:val="18"/>
                <w:szCs w:val="18"/>
              </w:rPr>
            </w:pPr>
          </w:p>
        </w:tc>
      </w:tr>
      <w:tr w14:paraId="33A471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428F14">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CE5425">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8BCED6">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FE1F34C">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607B086">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80F114">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27D12C">
            <w:pPr>
              <w:widowControl/>
              <w:jc w:val="right"/>
              <w:rPr>
                <w:rFonts w:ascii="仿宋_GB2312" w:hAnsi="宋体" w:eastAsia="仿宋_GB2312" w:cs="宋体"/>
                <w:color w:val="auto"/>
                <w:kern w:val="0"/>
                <w:sz w:val="18"/>
                <w:szCs w:val="18"/>
              </w:rPr>
            </w:pPr>
          </w:p>
        </w:tc>
      </w:tr>
      <w:tr w14:paraId="030B25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960533">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32E31A">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80B9C2">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7343D4E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BB7411">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F249EB">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AE41FD">
            <w:pPr>
              <w:widowControl/>
              <w:jc w:val="right"/>
              <w:rPr>
                <w:rFonts w:ascii="仿宋_GB2312" w:hAnsi="宋体" w:eastAsia="仿宋_GB2312" w:cs="宋体"/>
                <w:color w:val="auto"/>
                <w:kern w:val="0"/>
                <w:sz w:val="18"/>
                <w:szCs w:val="18"/>
              </w:rPr>
            </w:pPr>
          </w:p>
        </w:tc>
      </w:tr>
      <w:tr w14:paraId="499EF8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BE848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B38596">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4C24C8">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6549407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A98AE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5C40D9">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09F743">
            <w:pPr>
              <w:widowControl/>
              <w:jc w:val="right"/>
              <w:rPr>
                <w:rFonts w:ascii="仿宋_GB2312" w:hAnsi="宋体" w:eastAsia="仿宋_GB2312" w:cs="宋体"/>
                <w:color w:val="auto"/>
                <w:kern w:val="0"/>
                <w:sz w:val="18"/>
                <w:szCs w:val="18"/>
              </w:rPr>
            </w:pPr>
          </w:p>
        </w:tc>
      </w:tr>
      <w:tr w14:paraId="375BA2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D0E647">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681F3C">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7257A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7C48FBE1">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F251BE">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E80C2D">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7F840A">
            <w:pPr>
              <w:widowControl/>
              <w:jc w:val="right"/>
              <w:rPr>
                <w:rFonts w:ascii="仿宋_GB2312" w:hAnsi="宋体" w:eastAsia="仿宋_GB2312" w:cs="宋体"/>
                <w:color w:val="auto"/>
                <w:kern w:val="0"/>
                <w:sz w:val="18"/>
                <w:szCs w:val="18"/>
              </w:rPr>
            </w:pPr>
          </w:p>
        </w:tc>
      </w:tr>
      <w:tr w14:paraId="0E5A26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C9650A">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6774A1">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29CD06">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427932EE">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71810D">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CA1891">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21DCAC">
            <w:pPr>
              <w:widowControl/>
              <w:jc w:val="right"/>
              <w:rPr>
                <w:rFonts w:ascii="仿宋_GB2312" w:hAnsi="宋体" w:eastAsia="仿宋_GB2312" w:cs="宋体"/>
                <w:color w:val="auto"/>
                <w:kern w:val="0"/>
                <w:sz w:val="18"/>
                <w:szCs w:val="18"/>
              </w:rPr>
            </w:pPr>
          </w:p>
        </w:tc>
      </w:tr>
      <w:tr w14:paraId="1667B9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31EFDC">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2AC8DB">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4D20BE">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29663224">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5ABA64">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FD5CE0">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CCD27D">
            <w:pPr>
              <w:widowControl/>
              <w:jc w:val="right"/>
              <w:rPr>
                <w:rFonts w:ascii="仿宋_GB2312" w:hAnsi="宋体" w:eastAsia="仿宋_GB2312" w:cs="宋体"/>
                <w:color w:val="auto"/>
                <w:kern w:val="0"/>
                <w:sz w:val="18"/>
                <w:szCs w:val="18"/>
              </w:rPr>
            </w:pPr>
          </w:p>
        </w:tc>
      </w:tr>
      <w:tr w14:paraId="704820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076BA0">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45B028">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CB89C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171B8A79">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1A45A7">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6AFCF3">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5DBB20">
            <w:pPr>
              <w:widowControl/>
              <w:jc w:val="right"/>
              <w:rPr>
                <w:rFonts w:ascii="仿宋_GB2312" w:hAnsi="宋体" w:eastAsia="仿宋_GB2312" w:cs="宋体"/>
                <w:color w:val="auto"/>
                <w:kern w:val="0"/>
                <w:sz w:val="18"/>
                <w:szCs w:val="18"/>
              </w:rPr>
            </w:pPr>
          </w:p>
        </w:tc>
      </w:tr>
      <w:tr w14:paraId="457862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E8D2F6">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418422">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49119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ECE2262">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62E250">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E21BB8">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A73DF5">
            <w:pPr>
              <w:widowControl/>
              <w:jc w:val="right"/>
              <w:rPr>
                <w:rFonts w:ascii="仿宋_GB2312" w:hAnsi="宋体" w:eastAsia="仿宋_GB2312" w:cs="宋体"/>
                <w:color w:val="auto"/>
                <w:kern w:val="0"/>
                <w:sz w:val="18"/>
                <w:szCs w:val="18"/>
              </w:rPr>
            </w:pPr>
          </w:p>
        </w:tc>
      </w:tr>
      <w:tr w14:paraId="22168F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127DB8">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70FCAC49">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331.17</w:t>
            </w:r>
          </w:p>
        </w:tc>
        <w:tc>
          <w:tcPr>
            <w:tcW w:w="2800" w:type="dxa"/>
            <w:tcBorders>
              <w:top w:val="nil"/>
              <w:left w:val="nil"/>
              <w:bottom w:val="single" w:color="auto" w:sz="4" w:space="0"/>
              <w:right w:val="single" w:color="auto" w:sz="4" w:space="0"/>
            </w:tcBorders>
            <w:shd w:val="clear" w:color="auto" w:fill="auto"/>
            <w:noWrap/>
            <w:vAlign w:val="center"/>
          </w:tcPr>
          <w:p w14:paraId="3CA2B00D">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2920A174">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331.17</w:t>
            </w:r>
          </w:p>
        </w:tc>
        <w:tc>
          <w:tcPr>
            <w:tcW w:w="920" w:type="dxa"/>
            <w:gridSpan w:val="2"/>
            <w:tcBorders>
              <w:top w:val="nil"/>
              <w:left w:val="nil"/>
              <w:bottom w:val="single" w:color="auto" w:sz="4" w:space="0"/>
              <w:right w:val="single" w:color="auto" w:sz="4" w:space="0"/>
            </w:tcBorders>
            <w:shd w:val="clear" w:color="auto" w:fill="auto"/>
            <w:vAlign w:val="center"/>
          </w:tcPr>
          <w:p w14:paraId="331A4B8F">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331.17</w:t>
            </w:r>
          </w:p>
        </w:tc>
        <w:tc>
          <w:tcPr>
            <w:tcW w:w="800" w:type="dxa"/>
            <w:tcBorders>
              <w:top w:val="nil"/>
              <w:left w:val="single" w:color="auto" w:sz="4" w:space="0"/>
              <w:bottom w:val="single" w:color="auto" w:sz="4" w:space="0"/>
              <w:right w:val="single" w:color="auto" w:sz="4" w:space="0"/>
            </w:tcBorders>
            <w:shd w:val="clear" w:color="auto" w:fill="auto"/>
            <w:vAlign w:val="center"/>
          </w:tcPr>
          <w:p w14:paraId="5B03A7AC">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1C6A92">
            <w:pPr>
              <w:widowControl/>
              <w:jc w:val="right"/>
              <w:rPr>
                <w:rFonts w:ascii="仿宋_GB2312" w:hAnsi="宋体" w:eastAsia="仿宋_GB2312" w:cs="宋体"/>
                <w:b/>
                <w:color w:val="auto"/>
                <w:kern w:val="0"/>
                <w:sz w:val="18"/>
                <w:szCs w:val="18"/>
              </w:rPr>
            </w:pPr>
          </w:p>
        </w:tc>
      </w:tr>
    </w:tbl>
    <w:p w14:paraId="4959394E">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14:paraId="02550B4E">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B0F8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B9EB649">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1307" w:type="dxa"/>
            <w:tcBorders>
              <w:top w:val="nil"/>
              <w:left w:val="nil"/>
              <w:bottom w:val="nil"/>
              <w:right w:val="nil"/>
            </w:tcBorders>
          </w:tcPr>
          <w:p w14:paraId="0CA52B04">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145EB2A">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445E88D">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B30178A">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FB35567">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14:paraId="5DAF951A">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CD24E3B">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0853250">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4766D2E">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19EF892">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6DE7A99">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5F81BA8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5BA9C9F">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2F359F04">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98D4B72">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5C4E1F6">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9390DF7">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F33728E">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C6D1F4C">
            <w:pPr>
              <w:widowControl/>
              <w:jc w:val="left"/>
              <w:rPr>
                <w:rFonts w:ascii="仿宋_GB2312" w:hAnsi="宋体" w:eastAsia="仿宋_GB2312" w:cs="宋体"/>
                <w:b/>
                <w:bCs/>
                <w:color w:val="auto"/>
                <w:kern w:val="0"/>
                <w:sz w:val="20"/>
                <w:szCs w:val="20"/>
              </w:rPr>
            </w:pPr>
          </w:p>
        </w:tc>
      </w:tr>
      <w:tr w14:paraId="3186959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6D12EE">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8A0D9A8">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CEE8D87">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5F68EBA">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49BB36E">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291.78</w:t>
            </w:r>
          </w:p>
        </w:tc>
        <w:tc>
          <w:tcPr>
            <w:tcW w:w="1742" w:type="dxa"/>
            <w:tcBorders>
              <w:top w:val="nil"/>
              <w:left w:val="nil"/>
              <w:bottom w:val="single" w:color="auto" w:sz="4" w:space="0"/>
              <w:right w:val="single" w:color="auto" w:sz="4" w:space="0"/>
            </w:tcBorders>
            <w:shd w:val="clear" w:color="auto" w:fill="auto"/>
            <w:vAlign w:val="center"/>
          </w:tcPr>
          <w:p w14:paraId="2778853A">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279.78</w:t>
            </w:r>
          </w:p>
        </w:tc>
        <w:tc>
          <w:tcPr>
            <w:tcW w:w="1742" w:type="dxa"/>
            <w:tcBorders>
              <w:top w:val="nil"/>
              <w:left w:val="nil"/>
              <w:bottom w:val="single" w:color="auto" w:sz="4" w:space="0"/>
              <w:right w:val="single" w:color="auto" w:sz="4" w:space="0"/>
            </w:tcBorders>
            <w:shd w:val="clear" w:color="auto" w:fill="auto"/>
            <w:vAlign w:val="center"/>
          </w:tcPr>
          <w:p w14:paraId="5A9C5603">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12.00</w:t>
            </w:r>
          </w:p>
        </w:tc>
      </w:tr>
      <w:tr w14:paraId="74FBBCF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75249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766AAD9">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E4F813B">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98066CC">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人力资源和社会保障管理事务</w:t>
            </w:r>
          </w:p>
        </w:tc>
        <w:tc>
          <w:tcPr>
            <w:tcW w:w="1742" w:type="dxa"/>
            <w:tcBorders>
              <w:top w:val="nil"/>
              <w:left w:val="nil"/>
              <w:bottom w:val="single" w:color="auto" w:sz="4" w:space="0"/>
              <w:right w:val="single" w:color="auto" w:sz="4" w:space="0"/>
            </w:tcBorders>
            <w:shd w:val="clear" w:color="auto" w:fill="auto"/>
            <w:vAlign w:val="center"/>
          </w:tcPr>
          <w:p w14:paraId="161E5944">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253.35</w:t>
            </w:r>
          </w:p>
        </w:tc>
        <w:tc>
          <w:tcPr>
            <w:tcW w:w="1742" w:type="dxa"/>
            <w:tcBorders>
              <w:top w:val="nil"/>
              <w:left w:val="nil"/>
              <w:bottom w:val="single" w:color="auto" w:sz="4" w:space="0"/>
              <w:right w:val="single" w:color="auto" w:sz="4" w:space="0"/>
            </w:tcBorders>
            <w:shd w:val="clear" w:color="auto" w:fill="auto"/>
            <w:vAlign w:val="center"/>
          </w:tcPr>
          <w:p w14:paraId="0998249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241.35</w:t>
            </w:r>
          </w:p>
        </w:tc>
        <w:tc>
          <w:tcPr>
            <w:tcW w:w="1742" w:type="dxa"/>
            <w:tcBorders>
              <w:top w:val="nil"/>
              <w:left w:val="nil"/>
              <w:bottom w:val="single" w:color="auto" w:sz="4" w:space="0"/>
              <w:right w:val="single" w:color="auto" w:sz="4" w:space="0"/>
            </w:tcBorders>
            <w:shd w:val="clear" w:color="auto" w:fill="auto"/>
            <w:vAlign w:val="center"/>
          </w:tcPr>
          <w:p w14:paraId="602EA1B0">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12.00</w:t>
            </w:r>
          </w:p>
        </w:tc>
      </w:tr>
      <w:tr w14:paraId="524FF0A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AC28B7">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6514D87">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453B58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14:paraId="42A50589">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社会保险经办机构</w:t>
            </w:r>
          </w:p>
        </w:tc>
        <w:tc>
          <w:tcPr>
            <w:tcW w:w="1742" w:type="dxa"/>
            <w:tcBorders>
              <w:top w:val="nil"/>
              <w:left w:val="nil"/>
              <w:bottom w:val="single" w:color="auto" w:sz="4" w:space="0"/>
              <w:right w:val="single" w:color="auto" w:sz="4" w:space="0"/>
            </w:tcBorders>
            <w:shd w:val="clear" w:color="auto" w:fill="auto"/>
            <w:vAlign w:val="center"/>
          </w:tcPr>
          <w:p w14:paraId="23D341AC">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253.35</w:t>
            </w:r>
          </w:p>
        </w:tc>
        <w:tc>
          <w:tcPr>
            <w:tcW w:w="1742" w:type="dxa"/>
            <w:tcBorders>
              <w:top w:val="nil"/>
              <w:left w:val="nil"/>
              <w:bottom w:val="single" w:color="auto" w:sz="4" w:space="0"/>
              <w:right w:val="single" w:color="auto" w:sz="4" w:space="0"/>
            </w:tcBorders>
            <w:shd w:val="clear" w:color="auto" w:fill="auto"/>
            <w:vAlign w:val="center"/>
          </w:tcPr>
          <w:p w14:paraId="51A9AD5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241.35</w:t>
            </w:r>
          </w:p>
        </w:tc>
        <w:tc>
          <w:tcPr>
            <w:tcW w:w="1742" w:type="dxa"/>
            <w:tcBorders>
              <w:top w:val="nil"/>
              <w:left w:val="nil"/>
              <w:bottom w:val="single" w:color="auto" w:sz="4" w:space="0"/>
              <w:right w:val="single" w:color="auto" w:sz="4" w:space="0"/>
            </w:tcBorders>
            <w:shd w:val="clear" w:color="auto" w:fill="auto"/>
            <w:vAlign w:val="center"/>
          </w:tcPr>
          <w:p w14:paraId="654E1CB5">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12.00</w:t>
            </w:r>
          </w:p>
        </w:tc>
      </w:tr>
      <w:tr w14:paraId="78838EF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77881A">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E5B1498">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2DC94DC">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8FA359C">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2404ED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38.43</w:t>
            </w:r>
          </w:p>
        </w:tc>
        <w:tc>
          <w:tcPr>
            <w:tcW w:w="1742" w:type="dxa"/>
            <w:tcBorders>
              <w:top w:val="nil"/>
              <w:left w:val="nil"/>
              <w:bottom w:val="single" w:color="auto" w:sz="4" w:space="0"/>
              <w:right w:val="single" w:color="auto" w:sz="4" w:space="0"/>
            </w:tcBorders>
            <w:shd w:val="clear" w:color="auto" w:fill="auto"/>
            <w:vAlign w:val="center"/>
          </w:tcPr>
          <w:p w14:paraId="46DFE52B">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38.43</w:t>
            </w:r>
          </w:p>
        </w:tc>
        <w:tc>
          <w:tcPr>
            <w:tcW w:w="1742" w:type="dxa"/>
            <w:tcBorders>
              <w:top w:val="nil"/>
              <w:left w:val="nil"/>
              <w:bottom w:val="single" w:color="auto" w:sz="4" w:space="0"/>
              <w:right w:val="single" w:color="auto" w:sz="4" w:space="0"/>
            </w:tcBorders>
            <w:shd w:val="clear" w:color="auto" w:fill="auto"/>
            <w:vAlign w:val="center"/>
          </w:tcPr>
          <w:p w14:paraId="3C54D447">
            <w:pPr>
              <w:widowControl/>
              <w:jc w:val="right"/>
              <w:rPr>
                <w:rFonts w:ascii="仿宋_GB2312" w:hAnsi="宋体" w:eastAsia="仿宋_GB2312" w:cs="宋体"/>
                <w:b/>
                <w:color w:val="auto"/>
                <w:kern w:val="0"/>
                <w:sz w:val="18"/>
                <w:szCs w:val="18"/>
              </w:rPr>
            </w:pPr>
          </w:p>
        </w:tc>
      </w:tr>
      <w:tr w14:paraId="0B31A3C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3DABC5">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1BF94F1">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3A6F4C8">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67E75EB">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170AADA6">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8.37</w:t>
            </w:r>
          </w:p>
        </w:tc>
        <w:tc>
          <w:tcPr>
            <w:tcW w:w="1742" w:type="dxa"/>
            <w:tcBorders>
              <w:top w:val="nil"/>
              <w:left w:val="nil"/>
              <w:bottom w:val="single" w:color="auto" w:sz="4" w:space="0"/>
              <w:right w:val="single" w:color="auto" w:sz="4" w:space="0"/>
            </w:tcBorders>
            <w:shd w:val="clear" w:color="auto" w:fill="auto"/>
            <w:vAlign w:val="center"/>
          </w:tcPr>
          <w:p w14:paraId="3B2BF91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8.37</w:t>
            </w:r>
          </w:p>
        </w:tc>
        <w:tc>
          <w:tcPr>
            <w:tcW w:w="1742" w:type="dxa"/>
            <w:tcBorders>
              <w:top w:val="nil"/>
              <w:left w:val="nil"/>
              <w:bottom w:val="single" w:color="auto" w:sz="4" w:space="0"/>
              <w:right w:val="single" w:color="auto" w:sz="4" w:space="0"/>
            </w:tcBorders>
            <w:shd w:val="clear" w:color="auto" w:fill="auto"/>
            <w:vAlign w:val="center"/>
          </w:tcPr>
          <w:p w14:paraId="1FF69F2E">
            <w:pPr>
              <w:widowControl/>
              <w:jc w:val="right"/>
              <w:rPr>
                <w:rFonts w:ascii="仿宋_GB2312" w:hAnsi="宋体" w:eastAsia="仿宋_GB2312" w:cs="宋体"/>
                <w:color w:val="auto"/>
                <w:kern w:val="0"/>
                <w:sz w:val="18"/>
                <w:szCs w:val="18"/>
              </w:rPr>
            </w:pPr>
          </w:p>
        </w:tc>
      </w:tr>
      <w:tr w14:paraId="18899DB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E9AC03">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E6CB041">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4BC857A">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020FC703">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76A9597">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30.06</w:t>
            </w:r>
          </w:p>
        </w:tc>
        <w:tc>
          <w:tcPr>
            <w:tcW w:w="1742" w:type="dxa"/>
            <w:tcBorders>
              <w:top w:val="nil"/>
              <w:left w:val="nil"/>
              <w:bottom w:val="single" w:color="auto" w:sz="4" w:space="0"/>
              <w:right w:val="single" w:color="auto" w:sz="4" w:space="0"/>
            </w:tcBorders>
            <w:shd w:val="clear" w:color="auto" w:fill="auto"/>
            <w:vAlign w:val="center"/>
          </w:tcPr>
          <w:p w14:paraId="07FF52B3">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30.06</w:t>
            </w:r>
          </w:p>
        </w:tc>
        <w:tc>
          <w:tcPr>
            <w:tcW w:w="1742" w:type="dxa"/>
            <w:tcBorders>
              <w:top w:val="nil"/>
              <w:left w:val="nil"/>
              <w:bottom w:val="single" w:color="auto" w:sz="4" w:space="0"/>
              <w:right w:val="single" w:color="auto" w:sz="4" w:space="0"/>
            </w:tcBorders>
            <w:shd w:val="clear" w:color="auto" w:fill="auto"/>
            <w:vAlign w:val="center"/>
          </w:tcPr>
          <w:p w14:paraId="288B2DA4">
            <w:pPr>
              <w:widowControl/>
              <w:jc w:val="right"/>
              <w:rPr>
                <w:rFonts w:ascii="仿宋_GB2312" w:hAnsi="宋体" w:eastAsia="仿宋_GB2312" w:cs="宋体"/>
                <w:color w:val="auto"/>
                <w:kern w:val="0"/>
                <w:sz w:val="18"/>
                <w:szCs w:val="18"/>
              </w:rPr>
            </w:pPr>
          </w:p>
        </w:tc>
      </w:tr>
      <w:tr w14:paraId="1416F6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92EB0C">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F5FEC81">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E1C3163">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41696A9">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EE06D77">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15.25</w:t>
            </w:r>
          </w:p>
        </w:tc>
        <w:tc>
          <w:tcPr>
            <w:tcW w:w="1742" w:type="dxa"/>
            <w:tcBorders>
              <w:top w:val="nil"/>
              <w:left w:val="nil"/>
              <w:bottom w:val="single" w:color="auto" w:sz="4" w:space="0"/>
              <w:right w:val="single" w:color="auto" w:sz="4" w:space="0"/>
            </w:tcBorders>
            <w:shd w:val="clear" w:color="auto" w:fill="auto"/>
            <w:vAlign w:val="center"/>
          </w:tcPr>
          <w:p w14:paraId="58C7A3BA">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15.25</w:t>
            </w:r>
          </w:p>
        </w:tc>
        <w:tc>
          <w:tcPr>
            <w:tcW w:w="1742" w:type="dxa"/>
            <w:tcBorders>
              <w:top w:val="nil"/>
              <w:left w:val="nil"/>
              <w:bottom w:val="single" w:color="auto" w:sz="4" w:space="0"/>
              <w:right w:val="single" w:color="auto" w:sz="4" w:space="0"/>
            </w:tcBorders>
            <w:shd w:val="clear" w:color="auto" w:fill="auto"/>
            <w:vAlign w:val="center"/>
          </w:tcPr>
          <w:p w14:paraId="0D7FD07A">
            <w:pPr>
              <w:widowControl/>
              <w:jc w:val="right"/>
              <w:rPr>
                <w:rFonts w:ascii="仿宋_GB2312" w:hAnsi="宋体" w:eastAsia="仿宋_GB2312" w:cs="宋体"/>
                <w:b/>
                <w:color w:val="auto"/>
                <w:kern w:val="0"/>
                <w:sz w:val="18"/>
                <w:szCs w:val="18"/>
              </w:rPr>
            </w:pPr>
          </w:p>
        </w:tc>
      </w:tr>
      <w:tr w14:paraId="1EDB1B8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613D9B">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B9413BD">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941430C">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615157B">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480C9EC">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15.25</w:t>
            </w:r>
          </w:p>
        </w:tc>
        <w:tc>
          <w:tcPr>
            <w:tcW w:w="1742" w:type="dxa"/>
            <w:tcBorders>
              <w:top w:val="nil"/>
              <w:left w:val="nil"/>
              <w:bottom w:val="single" w:color="auto" w:sz="4" w:space="0"/>
              <w:right w:val="single" w:color="auto" w:sz="4" w:space="0"/>
            </w:tcBorders>
            <w:shd w:val="clear" w:color="auto" w:fill="auto"/>
            <w:vAlign w:val="center"/>
          </w:tcPr>
          <w:p w14:paraId="7FB68166">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15.25</w:t>
            </w:r>
          </w:p>
        </w:tc>
        <w:tc>
          <w:tcPr>
            <w:tcW w:w="1742" w:type="dxa"/>
            <w:tcBorders>
              <w:top w:val="nil"/>
              <w:left w:val="nil"/>
              <w:bottom w:val="single" w:color="auto" w:sz="4" w:space="0"/>
              <w:right w:val="single" w:color="auto" w:sz="4" w:space="0"/>
            </w:tcBorders>
            <w:shd w:val="clear" w:color="auto" w:fill="auto"/>
            <w:vAlign w:val="center"/>
          </w:tcPr>
          <w:p w14:paraId="3499C571">
            <w:pPr>
              <w:widowControl/>
              <w:jc w:val="right"/>
              <w:rPr>
                <w:rFonts w:ascii="仿宋_GB2312" w:hAnsi="宋体" w:eastAsia="仿宋_GB2312" w:cs="宋体"/>
                <w:b/>
                <w:color w:val="auto"/>
                <w:kern w:val="0"/>
                <w:sz w:val="18"/>
                <w:szCs w:val="18"/>
              </w:rPr>
            </w:pPr>
          </w:p>
        </w:tc>
      </w:tr>
      <w:tr w14:paraId="5885B61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62651AE">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D515FDE">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CA90EA7">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84E09C5">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75D7CF91">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12.77</w:t>
            </w:r>
          </w:p>
        </w:tc>
        <w:tc>
          <w:tcPr>
            <w:tcW w:w="1742" w:type="dxa"/>
            <w:tcBorders>
              <w:top w:val="nil"/>
              <w:left w:val="nil"/>
              <w:bottom w:val="single" w:color="auto" w:sz="4" w:space="0"/>
              <w:right w:val="single" w:color="auto" w:sz="4" w:space="0"/>
            </w:tcBorders>
            <w:shd w:val="clear" w:color="auto" w:fill="auto"/>
            <w:vAlign w:val="center"/>
          </w:tcPr>
          <w:p w14:paraId="0E2F7DE8">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12.77</w:t>
            </w:r>
          </w:p>
        </w:tc>
        <w:tc>
          <w:tcPr>
            <w:tcW w:w="1742" w:type="dxa"/>
            <w:tcBorders>
              <w:top w:val="nil"/>
              <w:left w:val="nil"/>
              <w:bottom w:val="single" w:color="auto" w:sz="4" w:space="0"/>
              <w:right w:val="single" w:color="auto" w:sz="4" w:space="0"/>
            </w:tcBorders>
            <w:shd w:val="clear" w:color="auto" w:fill="auto"/>
            <w:vAlign w:val="center"/>
          </w:tcPr>
          <w:p w14:paraId="03DF87D1">
            <w:pPr>
              <w:widowControl/>
              <w:jc w:val="right"/>
              <w:rPr>
                <w:rFonts w:ascii="仿宋_GB2312" w:hAnsi="宋体" w:eastAsia="仿宋_GB2312" w:cs="宋体"/>
                <w:color w:val="auto"/>
                <w:kern w:val="0"/>
                <w:sz w:val="18"/>
                <w:szCs w:val="18"/>
              </w:rPr>
            </w:pPr>
          </w:p>
        </w:tc>
      </w:tr>
      <w:tr w14:paraId="7AA6426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7815E2">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3A27861">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574F494">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492E4011">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5883783">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2.48</w:t>
            </w:r>
          </w:p>
        </w:tc>
        <w:tc>
          <w:tcPr>
            <w:tcW w:w="1742" w:type="dxa"/>
            <w:tcBorders>
              <w:top w:val="nil"/>
              <w:left w:val="nil"/>
              <w:bottom w:val="single" w:color="auto" w:sz="4" w:space="0"/>
              <w:right w:val="single" w:color="auto" w:sz="4" w:space="0"/>
            </w:tcBorders>
            <w:shd w:val="clear" w:color="auto" w:fill="auto"/>
            <w:vAlign w:val="center"/>
          </w:tcPr>
          <w:p w14:paraId="324D31AD">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2.48</w:t>
            </w:r>
          </w:p>
        </w:tc>
        <w:tc>
          <w:tcPr>
            <w:tcW w:w="1742" w:type="dxa"/>
            <w:tcBorders>
              <w:top w:val="nil"/>
              <w:left w:val="nil"/>
              <w:bottom w:val="single" w:color="auto" w:sz="4" w:space="0"/>
              <w:right w:val="single" w:color="auto" w:sz="4" w:space="0"/>
            </w:tcBorders>
            <w:shd w:val="clear" w:color="auto" w:fill="auto"/>
            <w:vAlign w:val="center"/>
          </w:tcPr>
          <w:p w14:paraId="180CF070">
            <w:pPr>
              <w:widowControl/>
              <w:jc w:val="right"/>
              <w:rPr>
                <w:rFonts w:ascii="仿宋_GB2312" w:hAnsi="宋体" w:eastAsia="仿宋_GB2312" w:cs="宋体"/>
                <w:color w:val="auto"/>
                <w:kern w:val="0"/>
                <w:sz w:val="18"/>
                <w:szCs w:val="18"/>
              </w:rPr>
            </w:pPr>
          </w:p>
        </w:tc>
      </w:tr>
      <w:tr w14:paraId="350960B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134359">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95F80EE">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6347BF4">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B0C6069">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1A0D31C">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24.14</w:t>
            </w:r>
          </w:p>
        </w:tc>
        <w:tc>
          <w:tcPr>
            <w:tcW w:w="1742" w:type="dxa"/>
            <w:tcBorders>
              <w:top w:val="nil"/>
              <w:left w:val="nil"/>
              <w:bottom w:val="single" w:color="auto" w:sz="4" w:space="0"/>
              <w:right w:val="single" w:color="auto" w:sz="4" w:space="0"/>
            </w:tcBorders>
            <w:shd w:val="clear" w:color="auto" w:fill="auto"/>
            <w:vAlign w:val="center"/>
          </w:tcPr>
          <w:p w14:paraId="38E71794">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24.14</w:t>
            </w:r>
          </w:p>
        </w:tc>
        <w:tc>
          <w:tcPr>
            <w:tcW w:w="1742" w:type="dxa"/>
            <w:tcBorders>
              <w:top w:val="nil"/>
              <w:left w:val="nil"/>
              <w:bottom w:val="single" w:color="auto" w:sz="4" w:space="0"/>
              <w:right w:val="single" w:color="auto" w:sz="4" w:space="0"/>
            </w:tcBorders>
            <w:shd w:val="clear" w:color="auto" w:fill="auto"/>
            <w:vAlign w:val="center"/>
          </w:tcPr>
          <w:p w14:paraId="3252DCFC">
            <w:pPr>
              <w:widowControl/>
              <w:jc w:val="right"/>
              <w:rPr>
                <w:rFonts w:ascii="仿宋_GB2312" w:hAnsi="宋体" w:eastAsia="仿宋_GB2312" w:cs="宋体"/>
                <w:b/>
                <w:color w:val="auto"/>
                <w:kern w:val="0"/>
                <w:sz w:val="18"/>
                <w:szCs w:val="18"/>
              </w:rPr>
            </w:pPr>
          </w:p>
        </w:tc>
      </w:tr>
      <w:tr w14:paraId="0414FA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0C656B">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89CBC97">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91F25E5">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CFD92E3">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74FFC90">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24.14</w:t>
            </w:r>
          </w:p>
        </w:tc>
        <w:tc>
          <w:tcPr>
            <w:tcW w:w="1742" w:type="dxa"/>
            <w:tcBorders>
              <w:top w:val="nil"/>
              <w:left w:val="nil"/>
              <w:bottom w:val="single" w:color="auto" w:sz="4" w:space="0"/>
              <w:right w:val="single" w:color="auto" w:sz="4" w:space="0"/>
            </w:tcBorders>
            <w:shd w:val="clear" w:color="auto" w:fill="auto"/>
            <w:vAlign w:val="center"/>
          </w:tcPr>
          <w:p w14:paraId="18AC9E78">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24.14</w:t>
            </w:r>
          </w:p>
        </w:tc>
        <w:tc>
          <w:tcPr>
            <w:tcW w:w="1742" w:type="dxa"/>
            <w:tcBorders>
              <w:top w:val="nil"/>
              <w:left w:val="nil"/>
              <w:bottom w:val="single" w:color="auto" w:sz="4" w:space="0"/>
              <w:right w:val="single" w:color="auto" w:sz="4" w:space="0"/>
            </w:tcBorders>
            <w:shd w:val="clear" w:color="auto" w:fill="auto"/>
            <w:vAlign w:val="center"/>
          </w:tcPr>
          <w:p w14:paraId="62C093F6">
            <w:pPr>
              <w:widowControl/>
              <w:jc w:val="right"/>
              <w:rPr>
                <w:rFonts w:ascii="仿宋_GB2312" w:hAnsi="宋体" w:eastAsia="仿宋_GB2312" w:cs="宋体"/>
                <w:b/>
                <w:color w:val="auto"/>
                <w:kern w:val="0"/>
                <w:sz w:val="18"/>
                <w:szCs w:val="18"/>
              </w:rPr>
            </w:pPr>
          </w:p>
        </w:tc>
      </w:tr>
      <w:tr w14:paraId="19D63A0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9DAF67">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47CC4B6">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2C1F408">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FC56A14">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00D44062">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24.14</w:t>
            </w:r>
          </w:p>
        </w:tc>
        <w:tc>
          <w:tcPr>
            <w:tcW w:w="1742" w:type="dxa"/>
            <w:tcBorders>
              <w:top w:val="nil"/>
              <w:left w:val="nil"/>
              <w:bottom w:val="single" w:color="auto" w:sz="4" w:space="0"/>
              <w:right w:val="single" w:color="auto" w:sz="4" w:space="0"/>
            </w:tcBorders>
            <w:shd w:val="clear" w:color="auto" w:fill="auto"/>
            <w:vAlign w:val="center"/>
          </w:tcPr>
          <w:p w14:paraId="1BDCE9E5">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24.14</w:t>
            </w:r>
          </w:p>
        </w:tc>
        <w:tc>
          <w:tcPr>
            <w:tcW w:w="1742" w:type="dxa"/>
            <w:tcBorders>
              <w:top w:val="nil"/>
              <w:left w:val="nil"/>
              <w:bottom w:val="single" w:color="auto" w:sz="4" w:space="0"/>
              <w:right w:val="single" w:color="auto" w:sz="4" w:space="0"/>
            </w:tcBorders>
            <w:shd w:val="clear" w:color="auto" w:fill="auto"/>
            <w:vAlign w:val="center"/>
          </w:tcPr>
          <w:p w14:paraId="640EFAE6">
            <w:pPr>
              <w:widowControl/>
              <w:jc w:val="right"/>
              <w:rPr>
                <w:rFonts w:ascii="仿宋_GB2312" w:hAnsi="宋体" w:eastAsia="仿宋_GB2312" w:cs="宋体"/>
                <w:color w:val="auto"/>
                <w:kern w:val="0"/>
                <w:sz w:val="18"/>
                <w:szCs w:val="18"/>
              </w:rPr>
            </w:pPr>
          </w:p>
        </w:tc>
      </w:tr>
      <w:tr w14:paraId="29A3B5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E05B80">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26BC08A">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2602365">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ADC225">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7A783A84">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331.17</w:t>
            </w:r>
          </w:p>
        </w:tc>
        <w:tc>
          <w:tcPr>
            <w:tcW w:w="1742" w:type="dxa"/>
            <w:tcBorders>
              <w:top w:val="nil"/>
              <w:left w:val="nil"/>
              <w:bottom w:val="single" w:color="auto" w:sz="4" w:space="0"/>
              <w:right w:val="single" w:color="auto" w:sz="4" w:space="0"/>
            </w:tcBorders>
            <w:shd w:val="clear" w:color="auto" w:fill="auto"/>
            <w:vAlign w:val="center"/>
          </w:tcPr>
          <w:p w14:paraId="16B408A4">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319.17</w:t>
            </w:r>
          </w:p>
        </w:tc>
        <w:tc>
          <w:tcPr>
            <w:tcW w:w="1742" w:type="dxa"/>
            <w:tcBorders>
              <w:top w:val="nil"/>
              <w:left w:val="nil"/>
              <w:bottom w:val="single" w:color="auto" w:sz="4" w:space="0"/>
              <w:right w:val="single" w:color="auto" w:sz="4" w:space="0"/>
            </w:tcBorders>
            <w:shd w:val="clear" w:color="auto" w:fill="auto"/>
            <w:vAlign w:val="center"/>
          </w:tcPr>
          <w:p w14:paraId="12D6F273">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12.00</w:t>
            </w:r>
          </w:p>
        </w:tc>
      </w:tr>
    </w:tbl>
    <w:p w14:paraId="1E33F2EB">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14:paraId="38250D11">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809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753DD46">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1308" w:type="dxa"/>
            <w:tcBorders>
              <w:top w:val="nil"/>
              <w:left w:val="nil"/>
              <w:bottom w:val="nil"/>
              <w:right w:val="nil"/>
            </w:tcBorders>
          </w:tcPr>
          <w:p w14:paraId="3FC86779">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20781577">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EA9AE2E">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A2B0C06">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25B423B">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14:paraId="1AE970D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861332D">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93300EE">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66C7C8B">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F6A3668">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B575EBC">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14:paraId="11DDF133">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B258995">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2D454A7">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A0F8ECC">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CC4B1E5">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90E6525">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CDEEC35">
            <w:pPr>
              <w:widowControl/>
              <w:jc w:val="left"/>
              <w:rPr>
                <w:rFonts w:ascii="仿宋_GB2312" w:hAnsi="宋体" w:eastAsia="仿宋_GB2312" w:cs="宋体"/>
                <w:b/>
                <w:bCs/>
                <w:color w:val="auto"/>
                <w:kern w:val="0"/>
                <w:sz w:val="20"/>
                <w:szCs w:val="20"/>
              </w:rPr>
            </w:pPr>
          </w:p>
        </w:tc>
      </w:tr>
      <w:tr w14:paraId="7C57303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69765B">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64002C5">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3E0CCE0">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77CB1FE2">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272.60</w:t>
            </w:r>
          </w:p>
        </w:tc>
        <w:tc>
          <w:tcPr>
            <w:tcW w:w="1701" w:type="dxa"/>
            <w:tcBorders>
              <w:top w:val="nil"/>
              <w:left w:val="nil"/>
              <w:bottom w:val="single" w:color="auto" w:sz="4" w:space="0"/>
              <w:right w:val="single" w:color="auto" w:sz="4" w:space="0"/>
            </w:tcBorders>
            <w:shd w:val="clear" w:color="auto" w:fill="auto"/>
            <w:vAlign w:val="center"/>
          </w:tcPr>
          <w:p w14:paraId="5DD406EF">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272.60</w:t>
            </w:r>
          </w:p>
        </w:tc>
        <w:tc>
          <w:tcPr>
            <w:tcW w:w="1701" w:type="dxa"/>
            <w:tcBorders>
              <w:top w:val="nil"/>
              <w:left w:val="nil"/>
              <w:bottom w:val="single" w:color="auto" w:sz="4" w:space="0"/>
              <w:right w:val="single" w:color="auto" w:sz="4" w:space="0"/>
            </w:tcBorders>
            <w:shd w:val="clear" w:color="auto" w:fill="auto"/>
            <w:vAlign w:val="center"/>
          </w:tcPr>
          <w:p w14:paraId="7322BCAB">
            <w:pPr>
              <w:widowControl/>
              <w:jc w:val="right"/>
              <w:rPr>
                <w:rFonts w:ascii="仿宋_GB2312" w:hAnsi="宋体" w:eastAsia="仿宋_GB2312" w:cs="宋体"/>
                <w:b/>
                <w:color w:val="auto"/>
                <w:kern w:val="0"/>
                <w:sz w:val="18"/>
                <w:szCs w:val="18"/>
              </w:rPr>
            </w:pPr>
          </w:p>
        </w:tc>
      </w:tr>
      <w:tr w14:paraId="784EF9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A1268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49A3E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076BD19">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51BCB0D">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45.54</w:t>
            </w:r>
          </w:p>
        </w:tc>
        <w:tc>
          <w:tcPr>
            <w:tcW w:w="1701" w:type="dxa"/>
            <w:tcBorders>
              <w:top w:val="nil"/>
              <w:left w:val="nil"/>
              <w:bottom w:val="single" w:color="auto" w:sz="4" w:space="0"/>
              <w:right w:val="single" w:color="auto" w:sz="4" w:space="0"/>
            </w:tcBorders>
            <w:shd w:val="clear" w:color="auto" w:fill="auto"/>
            <w:vAlign w:val="center"/>
          </w:tcPr>
          <w:p w14:paraId="00E7DF60">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45.54</w:t>
            </w:r>
          </w:p>
        </w:tc>
        <w:tc>
          <w:tcPr>
            <w:tcW w:w="1701" w:type="dxa"/>
            <w:tcBorders>
              <w:top w:val="nil"/>
              <w:left w:val="nil"/>
              <w:bottom w:val="single" w:color="auto" w:sz="4" w:space="0"/>
              <w:right w:val="single" w:color="auto" w:sz="4" w:space="0"/>
            </w:tcBorders>
            <w:shd w:val="clear" w:color="auto" w:fill="auto"/>
            <w:vAlign w:val="center"/>
          </w:tcPr>
          <w:p w14:paraId="08D1018F">
            <w:pPr>
              <w:widowControl/>
              <w:jc w:val="right"/>
              <w:rPr>
                <w:rFonts w:ascii="仿宋_GB2312" w:hAnsi="宋体" w:eastAsia="仿宋_GB2312" w:cs="宋体"/>
                <w:color w:val="auto"/>
                <w:kern w:val="0"/>
                <w:sz w:val="18"/>
                <w:szCs w:val="18"/>
              </w:rPr>
            </w:pPr>
          </w:p>
        </w:tc>
      </w:tr>
      <w:tr w14:paraId="6E1415B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572E4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7F07C3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BF86D4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A510CB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52.60</w:t>
            </w:r>
          </w:p>
        </w:tc>
        <w:tc>
          <w:tcPr>
            <w:tcW w:w="1701" w:type="dxa"/>
            <w:tcBorders>
              <w:top w:val="nil"/>
              <w:left w:val="nil"/>
              <w:bottom w:val="single" w:color="auto" w:sz="4" w:space="0"/>
              <w:right w:val="single" w:color="auto" w:sz="4" w:space="0"/>
            </w:tcBorders>
            <w:shd w:val="clear" w:color="auto" w:fill="auto"/>
            <w:vAlign w:val="center"/>
          </w:tcPr>
          <w:p w14:paraId="47F83580">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52.60</w:t>
            </w:r>
          </w:p>
        </w:tc>
        <w:tc>
          <w:tcPr>
            <w:tcW w:w="1701" w:type="dxa"/>
            <w:tcBorders>
              <w:top w:val="nil"/>
              <w:left w:val="nil"/>
              <w:bottom w:val="single" w:color="auto" w:sz="4" w:space="0"/>
              <w:right w:val="single" w:color="auto" w:sz="4" w:space="0"/>
            </w:tcBorders>
            <w:shd w:val="clear" w:color="auto" w:fill="auto"/>
            <w:vAlign w:val="center"/>
          </w:tcPr>
          <w:p w14:paraId="4F47D23C">
            <w:pPr>
              <w:widowControl/>
              <w:jc w:val="right"/>
              <w:rPr>
                <w:rFonts w:ascii="仿宋_GB2312" w:hAnsi="宋体" w:eastAsia="仿宋_GB2312" w:cs="宋体"/>
                <w:color w:val="auto"/>
                <w:kern w:val="0"/>
                <w:sz w:val="18"/>
                <w:szCs w:val="18"/>
              </w:rPr>
            </w:pPr>
          </w:p>
        </w:tc>
      </w:tr>
      <w:tr w14:paraId="03D905B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31487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08FF66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2BE6F5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153847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35.17</w:t>
            </w:r>
          </w:p>
        </w:tc>
        <w:tc>
          <w:tcPr>
            <w:tcW w:w="1701" w:type="dxa"/>
            <w:tcBorders>
              <w:top w:val="nil"/>
              <w:left w:val="nil"/>
              <w:bottom w:val="single" w:color="auto" w:sz="4" w:space="0"/>
              <w:right w:val="single" w:color="auto" w:sz="4" w:space="0"/>
            </w:tcBorders>
            <w:shd w:val="clear" w:color="auto" w:fill="auto"/>
            <w:vAlign w:val="center"/>
          </w:tcPr>
          <w:p w14:paraId="3A589B50">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35.17</w:t>
            </w:r>
          </w:p>
        </w:tc>
        <w:tc>
          <w:tcPr>
            <w:tcW w:w="1701" w:type="dxa"/>
            <w:tcBorders>
              <w:top w:val="nil"/>
              <w:left w:val="nil"/>
              <w:bottom w:val="single" w:color="auto" w:sz="4" w:space="0"/>
              <w:right w:val="single" w:color="auto" w:sz="4" w:space="0"/>
            </w:tcBorders>
            <w:shd w:val="clear" w:color="auto" w:fill="auto"/>
            <w:vAlign w:val="center"/>
          </w:tcPr>
          <w:p w14:paraId="74EA4FC5">
            <w:pPr>
              <w:widowControl/>
              <w:jc w:val="right"/>
              <w:rPr>
                <w:rFonts w:ascii="仿宋_GB2312" w:hAnsi="宋体" w:eastAsia="仿宋_GB2312" w:cs="宋体"/>
                <w:color w:val="auto"/>
                <w:kern w:val="0"/>
                <w:sz w:val="18"/>
                <w:szCs w:val="18"/>
              </w:rPr>
            </w:pPr>
          </w:p>
        </w:tc>
      </w:tr>
      <w:tr w14:paraId="3BC2AD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35700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5A8D7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7A9200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413D034">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30.06</w:t>
            </w:r>
          </w:p>
        </w:tc>
        <w:tc>
          <w:tcPr>
            <w:tcW w:w="1701" w:type="dxa"/>
            <w:tcBorders>
              <w:top w:val="nil"/>
              <w:left w:val="nil"/>
              <w:bottom w:val="single" w:color="auto" w:sz="4" w:space="0"/>
              <w:right w:val="single" w:color="auto" w:sz="4" w:space="0"/>
            </w:tcBorders>
            <w:shd w:val="clear" w:color="auto" w:fill="auto"/>
            <w:vAlign w:val="center"/>
          </w:tcPr>
          <w:p w14:paraId="03F09B94">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30.06</w:t>
            </w:r>
          </w:p>
        </w:tc>
        <w:tc>
          <w:tcPr>
            <w:tcW w:w="1701" w:type="dxa"/>
            <w:tcBorders>
              <w:top w:val="nil"/>
              <w:left w:val="nil"/>
              <w:bottom w:val="single" w:color="auto" w:sz="4" w:space="0"/>
              <w:right w:val="single" w:color="auto" w:sz="4" w:space="0"/>
            </w:tcBorders>
            <w:shd w:val="clear" w:color="auto" w:fill="auto"/>
            <w:vAlign w:val="center"/>
          </w:tcPr>
          <w:p w14:paraId="5D74554C">
            <w:pPr>
              <w:widowControl/>
              <w:jc w:val="right"/>
              <w:rPr>
                <w:rFonts w:ascii="仿宋_GB2312" w:hAnsi="宋体" w:eastAsia="仿宋_GB2312" w:cs="宋体"/>
                <w:color w:val="auto"/>
                <w:kern w:val="0"/>
                <w:sz w:val="18"/>
                <w:szCs w:val="18"/>
              </w:rPr>
            </w:pPr>
          </w:p>
        </w:tc>
      </w:tr>
      <w:tr w14:paraId="52F365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68DCD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203C08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296C6B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D6EDB6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12.77</w:t>
            </w:r>
          </w:p>
        </w:tc>
        <w:tc>
          <w:tcPr>
            <w:tcW w:w="1701" w:type="dxa"/>
            <w:tcBorders>
              <w:top w:val="nil"/>
              <w:left w:val="nil"/>
              <w:bottom w:val="single" w:color="auto" w:sz="4" w:space="0"/>
              <w:right w:val="single" w:color="auto" w:sz="4" w:space="0"/>
            </w:tcBorders>
            <w:shd w:val="clear" w:color="auto" w:fill="auto"/>
            <w:vAlign w:val="center"/>
          </w:tcPr>
          <w:p w14:paraId="41D5F3AC">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12.77</w:t>
            </w:r>
          </w:p>
        </w:tc>
        <w:tc>
          <w:tcPr>
            <w:tcW w:w="1701" w:type="dxa"/>
            <w:tcBorders>
              <w:top w:val="nil"/>
              <w:left w:val="nil"/>
              <w:bottom w:val="single" w:color="auto" w:sz="4" w:space="0"/>
              <w:right w:val="single" w:color="auto" w:sz="4" w:space="0"/>
            </w:tcBorders>
            <w:shd w:val="clear" w:color="auto" w:fill="auto"/>
            <w:vAlign w:val="center"/>
          </w:tcPr>
          <w:p w14:paraId="1D1BE96B">
            <w:pPr>
              <w:widowControl/>
              <w:jc w:val="right"/>
              <w:rPr>
                <w:rFonts w:ascii="仿宋_GB2312" w:hAnsi="宋体" w:eastAsia="仿宋_GB2312" w:cs="宋体"/>
                <w:color w:val="auto"/>
                <w:kern w:val="0"/>
                <w:sz w:val="18"/>
                <w:szCs w:val="18"/>
              </w:rPr>
            </w:pPr>
          </w:p>
        </w:tc>
      </w:tr>
      <w:tr w14:paraId="17DE09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B6592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7FAE9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DEB146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5FD90A7C">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2.48</w:t>
            </w:r>
          </w:p>
        </w:tc>
        <w:tc>
          <w:tcPr>
            <w:tcW w:w="1701" w:type="dxa"/>
            <w:tcBorders>
              <w:top w:val="nil"/>
              <w:left w:val="nil"/>
              <w:bottom w:val="single" w:color="auto" w:sz="4" w:space="0"/>
              <w:right w:val="single" w:color="auto" w:sz="4" w:space="0"/>
            </w:tcBorders>
            <w:shd w:val="clear" w:color="auto" w:fill="auto"/>
            <w:vAlign w:val="center"/>
          </w:tcPr>
          <w:p w14:paraId="2FB1DFA7">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2.48</w:t>
            </w:r>
          </w:p>
        </w:tc>
        <w:tc>
          <w:tcPr>
            <w:tcW w:w="1701" w:type="dxa"/>
            <w:tcBorders>
              <w:top w:val="nil"/>
              <w:left w:val="nil"/>
              <w:bottom w:val="single" w:color="auto" w:sz="4" w:space="0"/>
              <w:right w:val="single" w:color="auto" w:sz="4" w:space="0"/>
            </w:tcBorders>
            <w:shd w:val="clear" w:color="auto" w:fill="auto"/>
            <w:vAlign w:val="center"/>
          </w:tcPr>
          <w:p w14:paraId="53B5F2E2">
            <w:pPr>
              <w:widowControl/>
              <w:jc w:val="right"/>
              <w:rPr>
                <w:rFonts w:ascii="仿宋_GB2312" w:hAnsi="宋体" w:eastAsia="仿宋_GB2312" w:cs="宋体"/>
                <w:color w:val="auto"/>
                <w:kern w:val="0"/>
                <w:sz w:val="18"/>
                <w:szCs w:val="18"/>
              </w:rPr>
            </w:pPr>
          </w:p>
        </w:tc>
      </w:tr>
      <w:tr w14:paraId="3C370B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74536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40A942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E35272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940668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0.70</w:t>
            </w:r>
          </w:p>
        </w:tc>
        <w:tc>
          <w:tcPr>
            <w:tcW w:w="1701" w:type="dxa"/>
            <w:tcBorders>
              <w:top w:val="nil"/>
              <w:left w:val="nil"/>
              <w:bottom w:val="single" w:color="auto" w:sz="4" w:space="0"/>
              <w:right w:val="single" w:color="auto" w:sz="4" w:space="0"/>
            </w:tcBorders>
            <w:shd w:val="clear" w:color="auto" w:fill="auto"/>
            <w:vAlign w:val="center"/>
          </w:tcPr>
          <w:p w14:paraId="0FA1E824">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0.70</w:t>
            </w:r>
          </w:p>
        </w:tc>
        <w:tc>
          <w:tcPr>
            <w:tcW w:w="1701" w:type="dxa"/>
            <w:tcBorders>
              <w:top w:val="nil"/>
              <w:left w:val="nil"/>
              <w:bottom w:val="single" w:color="auto" w:sz="4" w:space="0"/>
              <w:right w:val="single" w:color="auto" w:sz="4" w:space="0"/>
            </w:tcBorders>
            <w:shd w:val="clear" w:color="auto" w:fill="auto"/>
            <w:vAlign w:val="center"/>
          </w:tcPr>
          <w:p w14:paraId="311C898D">
            <w:pPr>
              <w:widowControl/>
              <w:jc w:val="right"/>
              <w:rPr>
                <w:rFonts w:ascii="仿宋_GB2312" w:hAnsi="宋体" w:eastAsia="仿宋_GB2312" w:cs="宋体"/>
                <w:color w:val="auto"/>
                <w:kern w:val="0"/>
                <w:sz w:val="18"/>
                <w:szCs w:val="18"/>
              </w:rPr>
            </w:pPr>
          </w:p>
        </w:tc>
      </w:tr>
      <w:tr w14:paraId="2C34CC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B5FB4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C162D2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43BF16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8305579">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24.14</w:t>
            </w:r>
          </w:p>
        </w:tc>
        <w:tc>
          <w:tcPr>
            <w:tcW w:w="1701" w:type="dxa"/>
            <w:tcBorders>
              <w:top w:val="nil"/>
              <w:left w:val="nil"/>
              <w:bottom w:val="single" w:color="auto" w:sz="4" w:space="0"/>
              <w:right w:val="single" w:color="auto" w:sz="4" w:space="0"/>
            </w:tcBorders>
            <w:shd w:val="clear" w:color="auto" w:fill="auto"/>
            <w:vAlign w:val="center"/>
          </w:tcPr>
          <w:p w14:paraId="24B060AA">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24.14</w:t>
            </w:r>
          </w:p>
        </w:tc>
        <w:tc>
          <w:tcPr>
            <w:tcW w:w="1701" w:type="dxa"/>
            <w:tcBorders>
              <w:top w:val="nil"/>
              <w:left w:val="nil"/>
              <w:bottom w:val="single" w:color="auto" w:sz="4" w:space="0"/>
              <w:right w:val="single" w:color="auto" w:sz="4" w:space="0"/>
            </w:tcBorders>
            <w:shd w:val="clear" w:color="auto" w:fill="auto"/>
            <w:vAlign w:val="center"/>
          </w:tcPr>
          <w:p w14:paraId="295BB1DB">
            <w:pPr>
              <w:widowControl/>
              <w:jc w:val="right"/>
              <w:rPr>
                <w:rFonts w:ascii="仿宋_GB2312" w:hAnsi="宋体" w:eastAsia="仿宋_GB2312" w:cs="宋体"/>
                <w:color w:val="auto"/>
                <w:kern w:val="0"/>
                <w:sz w:val="18"/>
                <w:szCs w:val="18"/>
              </w:rPr>
            </w:pPr>
          </w:p>
        </w:tc>
      </w:tr>
      <w:tr w14:paraId="1AE24D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AE4AA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5A608B6">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B21A9C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E3BDDE9">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69.14</w:t>
            </w:r>
          </w:p>
        </w:tc>
        <w:tc>
          <w:tcPr>
            <w:tcW w:w="1701" w:type="dxa"/>
            <w:tcBorders>
              <w:top w:val="nil"/>
              <w:left w:val="nil"/>
              <w:bottom w:val="single" w:color="auto" w:sz="4" w:space="0"/>
              <w:right w:val="single" w:color="auto" w:sz="4" w:space="0"/>
            </w:tcBorders>
            <w:shd w:val="clear" w:color="auto" w:fill="auto"/>
            <w:vAlign w:val="center"/>
          </w:tcPr>
          <w:p w14:paraId="2727C681">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69.14</w:t>
            </w:r>
          </w:p>
        </w:tc>
        <w:tc>
          <w:tcPr>
            <w:tcW w:w="1701" w:type="dxa"/>
            <w:tcBorders>
              <w:top w:val="nil"/>
              <w:left w:val="nil"/>
              <w:bottom w:val="single" w:color="auto" w:sz="4" w:space="0"/>
              <w:right w:val="single" w:color="auto" w:sz="4" w:space="0"/>
            </w:tcBorders>
            <w:shd w:val="clear" w:color="auto" w:fill="auto"/>
            <w:vAlign w:val="center"/>
          </w:tcPr>
          <w:p w14:paraId="1B24708F">
            <w:pPr>
              <w:widowControl/>
              <w:jc w:val="right"/>
              <w:rPr>
                <w:rFonts w:ascii="仿宋_GB2312" w:hAnsi="宋体" w:eastAsia="仿宋_GB2312" w:cs="宋体"/>
                <w:color w:val="auto"/>
                <w:kern w:val="0"/>
                <w:sz w:val="18"/>
                <w:szCs w:val="18"/>
              </w:rPr>
            </w:pPr>
          </w:p>
        </w:tc>
      </w:tr>
      <w:tr w14:paraId="3CD438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F3E041">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BFE04A2">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AF5666F">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AC73626">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16.02</w:t>
            </w:r>
          </w:p>
        </w:tc>
        <w:tc>
          <w:tcPr>
            <w:tcW w:w="1701" w:type="dxa"/>
            <w:tcBorders>
              <w:top w:val="nil"/>
              <w:left w:val="nil"/>
              <w:bottom w:val="single" w:color="auto" w:sz="4" w:space="0"/>
              <w:right w:val="single" w:color="auto" w:sz="4" w:space="0"/>
            </w:tcBorders>
            <w:shd w:val="clear" w:color="auto" w:fill="auto"/>
            <w:vAlign w:val="center"/>
          </w:tcPr>
          <w:p w14:paraId="6E6FB3A2">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F3ABB00">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16.02</w:t>
            </w:r>
          </w:p>
        </w:tc>
      </w:tr>
      <w:tr w14:paraId="0B210C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802F5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2C030E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6B3FFA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220BB0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6.87</w:t>
            </w:r>
          </w:p>
        </w:tc>
        <w:tc>
          <w:tcPr>
            <w:tcW w:w="1701" w:type="dxa"/>
            <w:tcBorders>
              <w:top w:val="nil"/>
              <w:left w:val="nil"/>
              <w:bottom w:val="single" w:color="auto" w:sz="4" w:space="0"/>
              <w:right w:val="single" w:color="auto" w:sz="4" w:space="0"/>
            </w:tcBorders>
            <w:shd w:val="clear" w:color="auto" w:fill="auto"/>
            <w:vAlign w:val="center"/>
          </w:tcPr>
          <w:p w14:paraId="4B2A2E75">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813F8D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6.87</w:t>
            </w:r>
          </w:p>
        </w:tc>
      </w:tr>
      <w:tr w14:paraId="2A8D3C6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234A8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CE268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7949932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7C93527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74A5D544">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2C5EA4B">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0.05</w:t>
            </w:r>
          </w:p>
        </w:tc>
      </w:tr>
      <w:tr w14:paraId="743186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35B527">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3D5027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03DD753">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1FAE72B6">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1.30</w:t>
            </w:r>
          </w:p>
        </w:tc>
        <w:tc>
          <w:tcPr>
            <w:tcW w:w="1701" w:type="dxa"/>
            <w:tcBorders>
              <w:top w:val="nil"/>
              <w:left w:val="nil"/>
              <w:bottom w:val="single" w:color="auto" w:sz="4" w:space="0"/>
              <w:right w:val="single" w:color="auto" w:sz="4" w:space="0"/>
            </w:tcBorders>
            <w:shd w:val="clear" w:color="auto" w:fill="auto"/>
            <w:vAlign w:val="center"/>
          </w:tcPr>
          <w:p w14:paraId="43ECE256">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55A883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1.30</w:t>
            </w:r>
          </w:p>
        </w:tc>
      </w:tr>
      <w:tr w14:paraId="761DBDE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A2262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41826A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474E2A9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560B2EB6">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0.90</w:t>
            </w:r>
          </w:p>
        </w:tc>
        <w:tc>
          <w:tcPr>
            <w:tcW w:w="1701" w:type="dxa"/>
            <w:tcBorders>
              <w:top w:val="nil"/>
              <w:left w:val="nil"/>
              <w:bottom w:val="single" w:color="auto" w:sz="4" w:space="0"/>
              <w:right w:val="single" w:color="auto" w:sz="4" w:space="0"/>
            </w:tcBorders>
            <w:shd w:val="clear" w:color="auto" w:fill="auto"/>
            <w:vAlign w:val="center"/>
          </w:tcPr>
          <w:p w14:paraId="00D7F59E">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26653C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0.90</w:t>
            </w:r>
          </w:p>
        </w:tc>
      </w:tr>
      <w:tr w14:paraId="1FB126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9BA65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B6E7F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0E3DE2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08DCCA10">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36A40DEA">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AC34F3">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0.05</w:t>
            </w:r>
          </w:p>
        </w:tc>
      </w:tr>
      <w:tr w14:paraId="156B88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5496EF">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024A02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B948B1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EE8244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1.15</w:t>
            </w:r>
          </w:p>
        </w:tc>
        <w:tc>
          <w:tcPr>
            <w:tcW w:w="1701" w:type="dxa"/>
            <w:tcBorders>
              <w:top w:val="nil"/>
              <w:left w:val="nil"/>
              <w:bottom w:val="single" w:color="auto" w:sz="4" w:space="0"/>
              <w:right w:val="single" w:color="auto" w:sz="4" w:space="0"/>
            </w:tcBorders>
            <w:shd w:val="clear" w:color="auto" w:fill="auto"/>
            <w:vAlign w:val="center"/>
          </w:tcPr>
          <w:p w14:paraId="7F5BD5E0">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CAF351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1.15</w:t>
            </w:r>
          </w:p>
        </w:tc>
      </w:tr>
      <w:tr w14:paraId="4B045BF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12214D">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374129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C6554F2">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73342EC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1BE12CCE">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D74522A">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0.05</w:t>
            </w:r>
          </w:p>
        </w:tc>
      </w:tr>
      <w:tr w14:paraId="6F4BFD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47BEF5">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F64FB6B">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2C5C24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0F68665">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3.65</w:t>
            </w:r>
          </w:p>
        </w:tc>
        <w:tc>
          <w:tcPr>
            <w:tcW w:w="1701" w:type="dxa"/>
            <w:tcBorders>
              <w:top w:val="nil"/>
              <w:left w:val="nil"/>
              <w:bottom w:val="single" w:color="auto" w:sz="4" w:space="0"/>
              <w:right w:val="single" w:color="auto" w:sz="4" w:space="0"/>
            </w:tcBorders>
            <w:shd w:val="clear" w:color="auto" w:fill="auto"/>
            <w:vAlign w:val="center"/>
          </w:tcPr>
          <w:p w14:paraId="732A8795">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297DAE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3.65</w:t>
            </w:r>
          </w:p>
        </w:tc>
      </w:tr>
      <w:tr w14:paraId="190C29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41ACB0">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55B3FA">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EF24A9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92588C2">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2CB2EE1C">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BF08408">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2.00</w:t>
            </w:r>
          </w:p>
        </w:tc>
      </w:tr>
      <w:tr w14:paraId="11BA297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68CEA5">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9CC0622">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78F6EC2">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E223EB4">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30.55</w:t>
            </w:r>
          </w:p>
        </w:tc>
        <w:tc>
          <w:tcPr>
            <w:tcW w:w="1701" w:type="dxa"/>
            <w:tcBorders>
              <w:top w:val="nil"/>
              <w:left w:val="nil"/>
              <w:bottom w:val="single" w:color="auto" w:sz="4" w:space="0"/>
              <w:right w:val="single" w:color="auto" w:sz="4" w:space="0"/>
            </w:tcBorders>
            <w:shd w:val="clear" w:color="auto" w:fill="auto"/>
            <w:vAlign w:val="center"/>
          </w:tcPr>
          <w:p w14:paraId="125C03AC">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30.55</w:t>
            </w:r>
          </w:p>
        </w:tc>
        <w:tc>
          <w:tcPr>
            <w:tcW w:w="1701" w:type="dxa"/>
            <w:tcBorders>
              <w:top w:val="nil"/>
              <w:left w:val="nil"/>
              <w:bottom w:val="single" w:color="auto" w:sz="4" w:space="0"/>
              <w:right w:val="single" w:color="auto" w:sz="4" w:space="0"/>
            </w:tcBorders>
            <w:shd w:val="clear" w:color="auto" w:fill="auto"/>
            <w:vAlign w:val="center"/>
          </w:tcPr>
          <w:p w14:paraId="39A92BF3">
            <w:pPr>
              <w:widowControl/>
              <w:jc w:val="right"/>
              <w:rPr>
                <w:rFonts w:ascii="仿宋_GB2312" w:hAnsi="宋体" w:eastAsia="仿宋_GB2312" w:cs="宋体"/>
                <w:b/>
                <w:color w:val="auto"/>
                <w:kern w:val="0"/>
                <w:sz w:val="18"/>
                <w:szCs w:val="18"/>
              </w:rPr>
            </w:pPr>
          </w:p>
        </w:tc>
      </w:tr>
      <w:tr w14:paraId="3FE8B4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0FA1EC">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5D5F851">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332039E">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31E4BF7">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8.37</w:t>
            </w:r>
          </w:p>
        </w:tc>
        <w:tc>
          <w:tcPr>
            <w:tcW w:w="1701" w:type="dxa"/>
            <w:tcBorders>
              <w:top w:val="nil"/>
              <w:left w:val="nil"/>
              <w:bottom w:val="single" w:color="auto" w:sz="4" w:space="0"/>
              <w:right w:val="single" w:color="auto" w:sz="4" w:space="0"/>
            </w:tcBorders>
            <w:shd w:val="clear" w:color="auto" w:fill="auto"/>
            <w:vAlign w:val="center"/>
          </w:tcPr>
          <w:p w14:paraId="0DFCBD65">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8.37</w:t>
            </w:r>
          </w:p>
        </w:tc>
        <w:tc>
          <w:tcPr>
            <w:tcW w:w="1701" w:type="dxa"/>
            <w:tcBorders>
              <w:top w:val="nil"/>
              <w:left w:val="nil"/>
              <w:bottom w:val="single" w:color="auto" w:sz="4" w:space="0"/>
              <w:right w:val="single" w:color="auto" w:sz="4" w:space="0"/>
            </w:tcBorders>
            <w:shd w:val="clear" w:color="auto" w:fill="auto"/>
            <w:vAlign w:val="center"/>
          </w:tcPr>
          <w:p w14:paraId="2720C1E0">
            <w:pPr>
              <w:widowControl/>
              <w:jc w:val="right"/>
              <w:rPr>
                <w:rFonts w:ascii="仿宋_GB2312" w:hAnsi="宋体" w:eastAsia="仿宋_GB2312" w:cs="宋体"/>
                <w:color w:val="auto"/>
                <w:kern w:val="0"/>
                <w:sz w:val="18"/>
                <w:szCs w:val="18"/>
              </w:rPr>
            </w:pPr>
          </w:p>
        </w:tc>
      </w:tr>
      <w:tr w14:paraId="2AB35D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74B4C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F8FF464">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ADD14C8">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262D19AE">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22.18</w:t>
            </w:r>
          </w:p>
        </w:tc>
        <w:tc>
          <w:tcPr>
            <w:tcW w:w="1701" w:type="dxa"/>
            <w:tcBorders>
              <w:top w:val="nil"/>
              <w:left w:val="nil"/>
              <w:bottom w:val="single" w:color="auto" w:sz="4" w:space="0"/>
              <w:right w:val="single" w:color="auto" w:sz="4" w:space="0"/>
            </w:tcBorders>
            <w:shd w:val="clear" w:color="auto" w:fill="auto"/>
            <w:vAlign w:val="center"/>
          </w:tcPr>
          <w:p w14:paraId="2F068C39">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22.18</w:t>
            </w:r>
          </w:p>
        </w:tc>
        <w:tc>
          <w:tcPr>
            <w:tcW w:w="1701" w:type="dxa"/>
            <w:tcBorders>
              <w:top w:val="nil"/>
              <w:left w:val="nil"/>
              <w:bottom w:val="single" w:color="auto" w:sz="4" w:space="0"/>
              <w:right w:val="single" w:color="auto" w:sz="4" w:space="0"/>
            </w:tcBorders>
            <w:shd w:val="clear" w:color="auto" w:fill="auto"/>
            <w:vAlign w:val="center"/>
          </w:tcPr>
          <w:p w14:paraId="1C830195">
            <w:pPr>
              <w:widowControl/>
              <w:jc w:val="right"/>
              <w:rPr>
                <w:rFonts w:ascii="仿宋_GB2312" w:hAnsi="宋体" w:eastAsia="仿宋_GB2312" w:cs="宋体"/>
                <w:color w:val="auto"/>
                <w:kern w:val="0"/>
                <w:sz w:val="18"/>
                <w:szCs w:val="18"/>
              </w:rPr>
            </w:pPr>
          </w:p>
        </w:tc>
      </w:tr>
      <w:tr w14:paraId="6060E25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5DC095">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70484BF">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002D928">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1068A13">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319.17</w:t>
            </w:r>
          </w:p>
        </w:tc>
        <w:tc>
          <w:tcPr>
            <w:tcW w:w="1701" w:type="dxa"/>
            <w:tcBorders>
              <w:top w:val="nil"/>
              <w:left w:val="nil"/>
              <w:bottom w:val="single" w:color="auto" w:sz="4" w:space="0"/>
              <w:right w:val="single" w:color="auto" w:sz="4" w:space="0"/>
            </w:tcBorders>
            <w:shd w:val="clear" w:color="auto" w:fill="auto"/>
            <w:vAlign w:val="center"/>
          </w:tcPr>
          <w:p w14:paraId="0AD8A5D6">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303.15</w:t>
            </w:r>
          </w:p>
        </w:tc>
        <w:tc>
          <w:tcPr>
            <w:tcW w:w="1701" w:type="dxa"/>
            <w:tcBorders>
              <w:top w:val="nil"/>
              <w:left w:val="nil"/>
              <w:bottom w:val="single" w:color="auto" w:sz="4" w:space="0"/>
              <w:right w:val="single" w:color="auto" w:sz="4" w:space="0"/>
            </w:tcBorders>
            <w:shd w:val="clear" w:color="auto" w:fill="auto"/>
            <w:vAlign w:val="center"/>
          </w:tcPr>
          <w:p w14:paraId="27FD5B13">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16.02</w:t>
            </w:r>
          </w:p>
        </w:tc>
      </w:tr>
    </w:tbl>
    <w:p w14:paraId="3150DFAF">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F8B3CFC">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14:paraId="4D926370">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7361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9C367FD">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2720" w:type="dxa"/>
            <w:tcBorders>
              <w:top w:val="nil"/>
              <w:left w:val="nil"/>
              <w:bottom w:val="nil"/>
              <w:right w:val="nil"/>
            </w:tcBorders>
          </w:tcPr>
          <w:p w14:paraId="38221136">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03BB48E9">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E84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74BFF1E">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14:paraId="1FCB5B87">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14:paraId="575A3B07">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14:paraId="6A180A37">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14:paraId="76858B77">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14:paraId="156F62FA">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14:paraId="7773DF32">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14:paraId="0E167AB5">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14:paraId="07AC2B82">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14:paraId="21CC55AA">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14:paraId="383C6FB6">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14:paraId="42755D4D">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14:paraId="0FCB2D76">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14:paraId="63AEB5A2">
            <w:pPr>
              <w:jc w:val="center"/>
              <w:rPr>
                <w:color w:val="auto"/>
                <w:sz w:val="20"/>
                <w:szCs w:val="20"/>
              </w:rPr>
            </w:pPr>
            <w:r>
              <w:rPr>
                <w:rFonts w:hint="eastAsia" w:ascii="仿宋_GB2312" w:hAnsi="宋体" w:eastAsia="仿宋_GB2312" w:cs="宋体"/>
                <w:b/>
                <w:color w:val="auto"/>
                <w:sz w:val="20"/>
                <w:szCs w:val="20"/>
              </w:rPr>
              <w:t>其他支出</w:t>
            </w:r>
          </w:p>
        </w:tc>
      </w:tr>
      <w:tr w14:paraId="19CE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7F9E490">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14:paraId="684577E6">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14:paraId="635FD266">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14:paraId="59A335C9">
            <w:pPr>
              <w:jc w:val="center"/>
              <w:rPr>
                <w:color w:val="auto"/>
                <w:sz w:val="20"/>
                <w:szCs w:val="20"/>
              </w:rPr>
            </w:pPr>
          </w:p>
        </w:tc>
        <w:tc>
          <w:tcPr>
            <w:tcW w:w="2170" w:type="dxa"/>
            <w:vMerge w:val="continue"/>
            <w:shd w:val="clear" w:color="auto" w:fill="auto"/>
            <w:vAlign w:val="center"/>
          </w:tcPr>
          <w:p w14:paraId="4B7846D1">
            <w:pPr>
              <w:jc w:val="center"/>
              <w:rPr>
                <w:color w:val="auto"/>
                <w:sz w:val="20"/>
                <w:szCs w:val="20"/>
              </w:rPr>
            </w:pPr>
          </w:p>
        </w:tc>
        <w:tc>
          <w:tcPr>
            <w:tcW w:w="950" w:type="dxa"/>
            <w:vMerge w:val="continue"/>
            <w:shd w:val="clear" w:color="auto" w:fill="auto"/>
            <w:vAlign w:val="center"/>
          </w:tcPr>
          <w:p w14:paraId="1E7CB97E">
            <w:pPr>
              <w:jc w:val="center"/>
              <w:rPr>
                <w:color w:val="auto"/>
                <w:sz w:val="20"/>
                <w:szCs w:val="20"/>
              </w:rPr>
            </w:pPr>
          </w:p>
        </w:tc>
        <w:tc>
          <w:tcPr>
            <w:tcW w:w="720" w:type="dxa"/>
            <w:vMerge w:val="continue"/>
            <w:shd w:val="clear" w:color="auto" w:fill="auto"/>
            <w:vAlign w:val="center"/>
          </w:tcPr>
          <w:p w14:paraId="3364E807">
            <w:pPr>
              <w:jc w:val="center"/>
              <w:rPr>
                <w:color w:val="auto"/>
                <w:sz w:val="20"/>
                <w:szCs w:val="20"/>
              </w:rPr>
            </w:pPr>
          </w:p>
        </w:tc>
        <w:tc>
          <w:tcPr>
            <w:tcW w:w="820" w:type="dxa"/>
            <w:vMerge w:val="continue"/>
            <w:shd w:val="clear" w:color="auto" w:fill="auto"/>
            <w:vAlign w:val="center"/>
          </w:tcPr>
          <w:p w14:paraId="0B5FFD53">
            <w:pPr>
              <w:jc w:val="center"/>
              <w:rPr>
                <w:color w:val="auto"/>
                <w:sz w:val="20"/>
                <w:szCs w:val="20"/>
              </w:rPr>
            </w:pPr>
          </w:p>
        </w:tc>
        <w:tc>
          <w:tcPr>
            <w:tcW w:w="670" w:type="dxa"/>
            <w:vMerge w:val="continue"/>
            <w:shd w:val="clear" w:color="auto" w:fill="auto"/>
            <w:vAlign w:val="center"/>
          </w:tcPr>
          <w:p w14:paraId="3C3C559F">
            <w:pPr>
              <w:jc w:val="center"/>
              <w:rPr>
                <w:color w:val="auto"/>
                <w:sz w:val="20"/>
                <w:szCs w:val="20"/>
              </w:rPr>
            </w:pPr>
          </w:p>
        </w:tc>
        <w:tc>
          <w:tcPr>
            <w:tcW w:w="710" w:type="dxa"/>
            <w:vMerge w:val="continue"/>
            <w:shd w:val="clear" w:color="auto" w:fill="auto"/>
            <w:vAlign w:val="center"/>
          </w:tcPr>
          <w:p w14:paraId="73AF6305">
            <w:pPr>
              <w:jc w:val="center"/>
              <w:rPr>
                <w:color w:val="auto"/>
                <w:sz w:val="20"/>
                <w:szCs w:val="20"/>
              </w:rPr>
            </w:pPr>
          </w:p>
        </w:tc>
        <w:tc>
          <w:tcPr>
            <w:tcW w:w="700" w:type="dxa"/>
            <w:vMerge w:val="continue"/>
            <w:shd w:val="clear" w:color="auto" w:fill="auto"/>
            <w:vAlign w:val="center"/>
          </w:tcPr>
          <w:p w14:paraId="5682A904">
            <w:pPr>
              <w:jc w:val="center"/>
              <w:rPr>
                <w:color w:val="auto"/>
                <w:sz w:val="20"/>
                <w:szCs w:val="20"/>
              </w:rPr>
            </w:pPr>
          </w:p>
        </w:tc>
        <w:tc>
          <w:tcPr>
            <w:tcW w:w="710" w:type="dxa"/>
            <w:vMerge w:val="continue"/>
            <w:shd w:val="clear" w:color="auto" w:fill="auto"/>
            <w:vAlign w:val="center"/>
          </w:tcPr>
          <w:p w14:paraId="1B6403BA">
            <w:pPr>
              <w:jc w:val="center"/>
              <w:rPr>
                <w:color w:val="auto"/>
                <w:sz w:val="20"/>
                <w:szCs w:val="20"/>
              </w:rPr>
            </w:pPr>
          </w:p>
        </w:tc>
        <w:tc>
          <w:tcPr>
            <w:tcW w:w="790" w:type="dxa"/>
            <w:vMerge w:val="continue"/>
            <w:shd w:val="clear" w:color="auto" w:fill="auto"/>
          </w:tcPr>
          <w:p w14:paraId="4AFC16CD">
            <w:pPr>
              <w:jc w:val="center"/>
              <w:rPr>
                <w:color w:val="auto"/>
                <w:sz w:val="20"/>
                <w:szCs w:val="20"/>
              </w:rPr>
            </w:pPr>
          </w:p>
        </w:tc>
        <w:tc>
          <w:tcPr>
            <w:tcW w:w="640" w:type="dxa"/>
            <w:vMerge w:val="continue"/>
            <w:shd w:val="clear" w:color="auto" w:fill="auto"/>
            <w:vAlign w:val="center"/>
          </w:tcPr>
          <w:p w14:paraId="152E443F">
            <w:pPr>
              <w:jc w:val="center"/>
              <w:rPr>
                <w:color w:val="auto"/>
                <w:sz w:val="20"/>
                <w:szCs w:val="20"/>
              </w:rPr>
            </w:pPr>
          </w:p>
        </w:tc>
        <w:tc>
          <w:tcPr>
            <w:tcW w:w="700" w:type="dxa"/>
            <w:vMerge w:val="continue"/>
            <w:shd w:val="clear" w:color="auto" w:fill="auto"/>
          </w:tcPr>
          <w:p w14:paraId="6886CADC">
            <w:pPr>
              <w:jc w:val="center"/>
              <w:rPr>
                <w:color w:val="auto"/>
                <w:sz w:val="20"/>
                <w:szCs w:val="20"/>
              </w:rPr>
            </w:pPr>
          </w:p>
        </w:tc>
        <w:tc>
          <w:tcPr>
            <w:tcW w:w="620" w:type="dxa"/>
            <w:vMerge w:val="continue"/>
            <w:shd w:val="clear" w:color="auto" w:fill="auto"/>
          </w:tcPr>
          <w:p w14:paraId="4304A50F">
            <w:pPr>
              <w:jc w:val="center"/>
              <w:rPr>
                <w:color w:val="auto"/>
                <w:sz w:val="20"/>
                <w:szCs w:val="20"/>
              </w:rPr>
            </w:pPr>
          </w:p>
        </w:tc>
      </w:tr>
      <w:tr w14:paraId="396C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9774457">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14:paraId="7B78D902">
            <w:pPr>
              <w:jc w:val="center"/>
              <w:rPr>
                <w:rFonts w:ascii="仿宋_GB2312" w:hAnsi="宋体" w:eastAsia="仿宋_GB2312" w:cs="宋体"/>
                <w:b/>
                <w:color w:val="auto"/>
                <w:sz w:val="18"/>
                <w:szCs w:val="18"/>
              </w:rPr>
            </w:pPr>
          </w:p>
        </w:tc>
        <w:tc>
          <w:tcPr>
            <w:tcW w:w="567" w:type="dxa"/>
            <w:shd w:val="clear" w:color="auto" w:fill="auto"/>
            <w:vAlign w:val="center"/>
          </w:tcPr>
          <w:p w14:paraId="1B5C8B54">
            <w:pPr>
              <w:jc w:val="center"/>
              <w:rPr>
                <w:rFonts w:ascii="仿宋_GB2312" w:hAnsi="宋体" w:eastAsia="仿宋_GB2312" w:cs="宋体"/>
                <w:b/>
                <w:color w:val="auto"/>
                <w:sz w:val="18"/>
                <w:szCs w:val="18"/>
              </w:rPr>
            </w:pPr>
          </w:p>
        </w:tc>
        <w:tc>
          <w:tcPr>
            <w:tcW w:w="2321" w:type="dxa"/>
            <w:shd w:val="clear" w:color="auto" w:fill="auto"/>
            <w:vAlign w:val="center"/>
          </w:tcPr>
          <w:p w14:paraId="2FD11DE6">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社会保障和就业支出</w:t>
            </w:r>
          </w:p>
        </w:tc>
        <w:tc>
          <w:tcPr>
            <w:tcW w:w="2170" w:type="dxa"/>
            <w:shd w:val="clear" w:color="auto" w:fill="auto"/>
            <w:vAlign w:val="center"/>
          </w:tcPr>
          <w:p w14:paraId="45187A0E">
            <w:pPr>
              <w:jc w:val="left"/>
              <w:rPr>
                <w:rFonts w:ascii="仿宋_GB2312" w:hAnsi="宋体" w:eastAsia="仿宋_GB2312" w:cs="宋体"/>
                <w:b/>
                <w:color w:val="auto"/>
                <w:sz w:val="18"/>
                <w:szCs w:val="18"/>
              </w:rPr>
            </w:pPr>
          </w:p>
        </w:tc>
        <w:tc>
          <w:tcPr>
            <w:tcW w:w="950" w:type="dxa"/>
            <w:shd w:val="clear" w:color="auto" w:fill="auto"/>
            <w:vAlign w:val="center"/>
          </w:tcPr>
          <w:p w14:paraId="06D89094">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12.00</w:t>
            </w:r>
          </w:p>
        </w:tc>
        <w:tc>
          <w:tcPr>
            <w:tcW w:w="720" w:type="dxa"/>
            <w:shd w:val="clear" w:color="auto" w:fill="auto"/>
            <w:vAlign w:val="center"/>
          </w:tcPr>
          <w:p w14:paraId="007513CD">
            <w:pPr>
              <w:jc w:val="right"/>
              <w:rPr>
                <w:rFonts w:ascii="仿宋_GB2312" w:hAnsi="宋体" w:eastAsia="仿宋_GB2312" w:cs="宋体"/>
                <w:b/>
                <w:color w:val="auto"/>
                <w:sz w:val="18"/>
                <w:szCs w:val="18"/>
              </w:rPr>
            </w:pPr>
          </w:p>
        </w:tc>
        <w:tc>
          <w:tcPr>
            <w:tcW w:w="820" w:type="dxa"/>
            <w:shd w:val="clear" w:color="auto" w:fill="auto"/>
            <w:vAlign w:val="center"/>
          </w:tcPr>
          <w:p w14:paraId="0F388F5E">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670" w:type="dxa"/>
            <w:shd w:val="clear" w:color="auto" w:fill="auto"/>
            <w:vAlign w:val="center"/>
          </w:tcPr>
          <w:p w14:paraId="5B0DC11C">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w:t>
            </w:r>
          </w:p>
        </w:tc>
        <w:tc>
          <w:tcPr>
            <w:tcW w:w="710" w:type="dxa"/>
            <w:shd w:val="clear" w:color="auto" w:fill="auto"/>
            <w:vAlign w:val="center"/>
          </w:tcPr>
          <w:p w14:paraId="6D15805A">
            <w:pPr>
              <w:jc w:val="right"/>
              <w:rPr>
                <w:rFonts w:ascii="仿宋_GB2312" w:hAnsi="宋体" w:eastAsia="仿宋_GB2312" w:cs="宋体"/>
                <w:b/>
                <w:color w:val="auto"/>
                <w:sz w:val="18"/>
                <w:szCs w:val="18"/>
              </w:rPr>
            </w:pPr>
          </w:p>
        </w:tc>
        <w:tc>
          <w:tcPr>
            <w:tcW w:w="700" w:type="dxa"/>
            <w:shd w:val="clear" w:color="auto" w:fill="auto"/>
            <w:vAlign w:val="center"/>
          </w:tcPr>
          <w:p w14:paraId="1241C0C1">
            <w:pPr>
              <w:jc w:val="right"/>
              <w:rPr>
                <w:rFonts w:ascii="仿宋_GB2312" w:hAnsi="宋体" w:eastAsia="仿宋_GB2312" w:cs="宋体"/>
                <w:b/>
                <w:color w:val="auto"/>
                <w:sz w:val="18"/>
                <w:szCs w:val="18"/>
              </w:rPr>
            </w:pPr>
          </w:p>
        </w:tc>
        <w:tc>
          <w:tcPr>
            <w:tcW w:w="710" w:type="dxa"/>
            <w:shd w:val="clear" w:color="auto" w:fill="auto"/>
            <w:vAlign w:val="center"/>
          </w:tcPr>
          <w:p w14:paraId="05C05B69">
            <w:pPr>
              <w:jc w:val="right"/>
              <w:rPr>
                <w:rFonts w:ascii="仿宋_GB2312" w:hAnsi="宋体" w:eastAsia="仿宋_GB2312" w:cs="宋体"/>
                <w:b/>
                <w:color w:val="auto"/>
                <w:sz w:val="18"/>
                <w:szCs w:val="18"/>
              </w:rPr>
            </w:pPr>
          </w:p>
        </w:tc>
        <w:tc>
          <w:tcPr>
            <w:tcW w:w="790" w:type="dxa"/>
            <w:shd w:val="clear" w:color="auto" w:fill="auto"/>
            <w:vAlign w:val="center"/>
          </w:tcPr>
          <w:p w14:paraId="591D8D9D">
            <w:pPr>
              <w:jc w:val="right"/>
              <w:rPr>
                <w:rFonts w:ascii="仿宋_GB2312" w:hAnsi="宋体" w:eastAsia="仿宋_GB2312" w:cs="宋体"/>
                <w:b/>
                <w:color w:val="auto"/>
                <w:sz w:val="18"/>
                <w:szCs w:val="18"/>
              </w:rPr>
            </w:pPr>
          </w:p>
        </w:tc>
        <w:tc>
          <w:tcPr>
            <w:tcW w:w="640" w:type="dxa"/>
            <w:shd w:val="clear" w:color="auto" w:fill="auto"/>
            <w:vAlign w:val="center"/>
          </w:tcPr>
          <w:p w14:paraId="04C436DC">
            <w:pPr>
              <w:jc w:val="right"/>
              <w:rPr>
                <w:rFonts w:ascii="仿宋_GB2312" w:hAnsi="宋体" w:eastAsia="仿宋_GB2312" w:cs="宋体"/>
                <w:b/>
                <w:color w:val="auto"/>
                <w:sz w:val="18"/>
                <w:szCs w:val="18"/>
              </w:rPr>
            </w:pPr>
          </w:p>
        </w:tc>
        <w:tc>
          <w:tcPr>
            <w:tcW w:w="700" w:type="dxa"/>
            <w:shd w:val="clear" w:color="auto" w:fill="auto"/>
            <w:vAlign w:val="center"/>
          </w:tcPr>
          <w:p w14:paraId="561BD323">
            <w:pPr>
              <w:jc w:val="right"/>
              <w:rPr>
                <w:rFonts w:ascii="仿宋_GB2312" w:hAnsi="宋体" w:eastAsia="仿宋_GB2312" w:cs="宋体"/>
                <w:b/>
                <w:color w:val="auto"/>
                <w:sz w:val="18"/>
                <w:szCs w:val="18"/>
              </w:rPr>
            </w:pPr>
          </w:p>
        </w:tc>
        <w:tc>
          <w:tcPr>
            <w:tcW w:w="620" w:type="dxa"/>
            <w:shd w:val="clear" w:color="auto" w:fill="auto"/>
            <w:vAlign w:val="center"/>
          </w:tcPr>
          <w:p w14:paraId="4971219E">
            <w:pPr>
              <w:jc w:val="right"/>
              <w:rPr>
                <w:rFonts w:ascii="仿宋_GB2312" w:hAnsi="宋体" w:eastAsia="仿宋_GB2312" w:cs="宋体"/>
                <w:b/>
                <w:color w:val="auto"/>
                <w:sz w:val="18"/>
                <w:szCs w:val="18"/>
              </w:rPr>
            </w:pPr>
          </w:p>
        </w:tc>
      </w:tr>
      <w:tr w14:paraId="7DC8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93C7E7">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14:paraId="7AA4A5F7">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01</w:t>
            </w:r>
          </w:p>
        </w:tc>
        <w:tc>
          <w:tcPr>
            <w:tcW w:w="567" w:type="dxa"/>
            <w:shd w:val="clear" w:color="auto" w:fill="auto"/>
            <w:vAlign w:val="center"/>
          </w:tcPr>
          <w:p w14:paraId="37A71FCA">
            <w:pPr>
              <w:jc w:val="center"/>
              <w:rPr>
                <w:rFonts w:ascii="仿宋_GB2312" w:hAnsi="宋体" w:eastAsia="仿宋_GB2312" w:cs="宋体"/>
                <w:b/>
                <w:color w:val="auto"/>
                <w:sz w:val="18"/>
                <w:szCs w:val="18"/>
              </w:rPr>
            </w:pPr>
          </w:p>
        </w:tc>
        <w:tc>
          <w:tcPr>
            <w:tcW w:w="2321" w:type="dxa"/>
            <w:shd w:val="clear" w:color="auto" w:fill="auto"/>
            <w:vAlign w:val="center"/>
          </w:tcPr>
          <w:p w14:paraId="54AD8C4F">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人力资源和社会保障管理事务</w:t>
            </w:r>
          </w:p>
        </w:tc>
        <w:tc>
          <w:tcPr>
            <w:tcW w:w="2170" w:type="dxa"/>
            <w:shd w:val="clear" w:color="auto" w:fill="auto"/>
            <w:vAlign w:val="center"/>
          </w:tcPr>
          <w:p w14:paraId="3D87C783">
            <w:pPr>
              <w:jc w:val="left"/>
              <w:rPr>
                <w:rFonts w:ascii="仿宋_GB2312" w:hAnsi="宋体" w:eastAsia="仿宋_GB2312" w:cs="宋体"/>
                <w:b/>
                <w:color w:val="auto"/>
                <w:sz w:val="18"/>
                <w:szCs w:val="18"/>
              </w:rPr>
            </w:pPr>
          </w:p>
        </w:tc>
        <w:tc>
          <w:tcPr>
            <w:tcW w:w="950" w:type="dxa"/>
            <w:shd w:val="clear" w:color="auto" w:fill="auto"/>
            <w:vAlign w:val="center"/>
          </w:tcPr>
          <w:p w14:paraId="4C890349">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12.00</w:t>
            </w:r>
          </w:p>
        </w:tc>
        <w:tc>
          <w:tcPr>
            <w:tcW w:w="720" w:type="dxa"/>
            <w:shd w:val="clear" w:color="auto" w:fill="auto"/>
            <w:vAlign w:val="center"/>
          </w:tcPr>
          <w:p w14:paraId="6D8D7260">
            <w:pPr>
              <w:jc w:val="right"/>
              <w:rPr>
                <w:rFonts w:ascii="仿宋_GB2312" w:hAnsi="宋体" w:eastAsia="仿宋_GB2312" w:cs="宋体"/>
                <w:b/>
                <w:color w:val="auto"/>
                <w:sz w:val="18"/>
                <w:szCs w:val="18"/>
              </w:rPr>
            </w:pPr>
          </w:p>
        </w:tc>
        <w:tc>
          <w:tcPr>
            <w:tcW w:w="820" w:type="dxa"/>
            <w:shd w:val="clear" w:color="auto" w:fill="auto"/>
            <w:vAlign w:val="center"/>
          </w:tcPr>
          <w:p w14:paraId="7CF62D8F">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670" w:type="dxa"/>
            <w:shd w:val="clear" w:color="auto" w:fill="auto"/>
            <w:vAlign w:val="center"/>
          </w:tcPr>
          <w:p w14:paraId="332AC8AE">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w:t>
            </w:r>
          </w:p>
        </w:tc>
        <w:tc>
          <w:tcPr>
            <w:tcW w:w="710" w:type="dxa"/>
            <w:shd w:val="clear" w:color="auto" w:fill="auto"/>
            <w:vAlign w:val="center"/>
          </w:tcPr>
          <w:p w14:paraId="3BD2BF57">
            <w:pPr>
              <w:jc w:val="right"/>
              <w:rPr>
                <w:rFonts w:ascii="仿宋_GB2312" w:hAnsi="宋体" w:eastAsia="仿宋_GB2312" w:cs="宋体"/>
                <w:b/>
                <w:color w:val="auto"/>
                <w:sz w:val="18"/>
                <w:szCs w:val="18"/>
              </w:rPr>
            </w:pPr>
          </w:p>
        </w:tc>
        <w:tc>
          <w:tcPr>
            <w:tcW w:w="700" w:type="dxa"/>
            <w:shd w:val="clear" w:color="auto" w:fill="auto"/>
            <w:vAlign w:val="center"/>
          </w:tcPr>
          <w:p w14:paraId="2E976F36">
            <w:pPr>
              <w:jc w:val="right"/>
              <w:rPr>
                <w:rFonts w:ascii="仿宋_GB2312" w:hAnsi="宋体" w:eastAsia="仿宋_GB2312" w:cs="宋体"/>
                <w:b/>
                <w:color w:val="auto"/>
                <w:sz w:val="18"/>
                <w:szCs w:val="18"/>
              </w:rPr>
            </w:pPr>
          </w:p>
        </w:tc>
        <w:tc>
          <w:tcPr>
            <w:tcW w:w="710" w:type="dxa"/>
            <w:shd w:val="clear" w:color="auto" w:fill="auto"/>
            <w:vAlign w:val="center"/>
          </w:tcPr>
          <w:p w14:paraId="6BE2B9F8">
            <w:pPr>
              <w:jc w:val="right"/>
              <w:rPr>
                <w:rFonts w:ascii="仿宋_GB2312" w:hAnsi="宋体" w:eastAsia="仿宋_GB2312" w:cs="宋体"/>
                <w:b/>
                <w:color w:val="auto"/>
                <w:sz w:val="18"/>
                <w:szCs w:val="18"/>
              </w:rPr>
            </w:pPr>
          </w:p>
        </w:tc>
        <w:tc>
          <w:tcPr>
            <w:tcW w:w="790" w:type="dxa"/>
            <w:shd w:val="clear" w:color="auto" w:fill="auto"/>
            <w:vAlign w:val="center"/>
          </w:tcPr>
          <w:p w14:paraId="66061135">
            <w:pPr>
              <w:jc w:val="right"/>
              <w:rPr>
                <w:rFonts w:ascii="仿宋_GB2312" w:hAnsi="宋体" w:eastAsia="仿宋_GB2312" w:cs="宋体"/>
                <w:b/>
                <w:color w:val="auto"/>
                <w:sz w:val="18"/>
                <w:szCs w:val="18"/>
              </w:rPr>
            </w:pPr>
          </w:p>
        </w:tc>
        <w:tc>
          <w:tcPr>
            <w:tcW w:w="640" w:type="dxa"/>
            <w:shd w:val="clear" w:color="auto" w:fill="auto"/>
            <w:vAlign w:val="center"/>
          </w:tcPr>
          <w:p w14:paraId="4AB6C337">
            <w:pPr>
              <w:jc w:val="right"/>
              <w:rPr>
                <w:rFonts w:ascii="仿宋_GB2312" w:hAnsi="宋体" w:eastAsia="仿宋_GB2312" w:cs="宋体"/>
                <w:b/>
                <w:color w:val="auto"/>
                <w:sz w:val="18"/>
                <w:szCs w:val="18"/>
              </w:rPr>
            </w:pPr>
          </w:p>
        </w:tc>
        <w:tc>
          <w:tcPr>
            <w:tcW w:w="700" w:type="dxa"/>
            <w:shd w:val="clear" w:color="auto" w:fill="auto"/>
            <w:vAlign w:val="center"/>
          </w:tcPr>
          <w:p w14:paraId="3ED6F53B">
            <w:pPr>
              <w:jc w:val="right"/>
              <w:rPr>
                <w:rFonts w:ascii="仿宋_GB2312" w:hAnsi="宋体" w:eastAsia="仿宋_GB2312" w:cs="宋体"/>
                <w:b/>
                <w:color w:val="auto"/>
                <w:sz w:val="18"/>
                <w:szCs w:val="18"/>
              </w:rPr>
            </w:pPr>
          </w:p>
        </w:tc>
        <w:tc>
          <w:tcPr>
            <w:tcW w:w="620" w:type="dxa"/>
            <w:shd w:val="clear" w:color="auto" w:fill="auto"/>
            <w:vAlign w:val="center"/>
          </w:tcPr>
          <w:p w14:paraId="3CEC73DC">
            <w:pPr>
              <w:jc w:val="right"/>
              <w:rPr>
                <w:rFonts w:ascii="仿宋_GB2312" w:hAnsi="宋体" w:eastAsia="仿宋_GB2312" w:cs="宋体"/>
                <w:b/>
                <w:color w:val="auto"/>
                <w:sz w:val="18"/>
                <w:szCs w:val="18"/>
              </w:rPr>
            </w:pPr>
          </w:p>
        </w:tc>
      </w:tr>
      <w:tr w14:paraId="400C5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A478748">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14:paraId="36FB12C1">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14:paraId="7B7F8409">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78443076">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社会保险经办机构</w:t>
            </w:r>
          </w:p>
        </w:tc>
        <w:tc>
          <w:tcPr>
            <w:tcW w:w="2170" w:type="dxa"/>
            <w:shd w:val="clear" w:color="auto" w:fill="auto"/>
            <w:vAlign w:val="center"/>
          </w:tcPr>
          <w:p w14:paraId="3E9E75FE">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吐市财社[2023]102号自治区社保经办机构业务经费</w:t>
            </w:r>
          </w:p>
        </w:tc>
        <w:tc>
          <w:tcPr>
            <w:tcW w:w="950" w:type="dxa"/>
            <w:shd w:val="clear" w:color="auto" w:fill="auto"/>
            <w:vAlign w:val="center"/>
          </w:tcPr>
          <w:p w14:paraId="1CBF6755">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7.00</w:t>
            </w:r>
          </w:p>
        </w:tc>
        <w:tc>
          <w:tcPr>
            <w:tcW w:w="720" w:type="dxa"/>
            <w:shd w:val="clear" w:color="auto" w:fill="auto"/>
            <w:vAlign w:val="center"/>
          </w:tcPr>
          <w:p w14:paraId="68EEC6EC">
            <w:pPr>
              <w:jc w:val="right"/>
              <w:rPr>
                <w:rFonts w:ascii="仿宋_GB2312" w:hAnsi="宋体" w:eastAsia="仿宋_GB2312" w:cs="宋体"/>
                <w:color w:val="auto"/>
                <w:sz w:val="18"/>
                <w:szCs w:val="18"/>
              </w:rPr>
            </w:pPr>
          </w:p>
        </w:tc>
        <w:tc>
          <w:tcPr>
            <w:tcW w:w="820" w:type="dxa"/>
            <w:shd w:val="clear" w:color="auto" w:fill="auto"/>
            <w:vAlign w:val="center"/>
          </w:tcPr>
          <w:p w14:paraId="2386CC28">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670" w:type="dxa"/>
            <w:shd w:val="clear" w:color="auto" w:fill="auto"/>
            <w:vAlign w:val="center"/>
          </w:tcPr>
          <w:p w14:paraId="6A51EDC3">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2.00</w:t>
            </w:r>
          </w:p>
        </w:tc>
        <w:tc>
          <w:tcPr>
            <w:tcW w:w="710" w:type="dxa"/>
            <w:shd w:val="clear" w:color="auto" w:fill="auto"/>
            <w:vAlign w:val="center"/>
          </w:tcPr>
          <w:p w14:paraId="34CC3948">
            <w:pPr>
              <w:jc w:val="right"/>
              <w:rPr>
                <w:rFonts w:ascii="仿宋_GB2312" w:hAnsi="宋体" w:eastAsia="仿宋_GB2312" w:cs="宋体"/>
                <w:color w:val="auto"/>
                <w:sz w:val="18"/>
                <w:szCs w:val="18"/>
              </w:rPr>
            </w:pPr>
          </w:p>
        </w:tc>
        <w:tc>
          <w:tcPr>
            <w:tcW w:w="700" w:type="dxa"/>
            <w:shd w:val="clear" w:color="auto" w:fill="auto"/>
            <w:vAlign w:val="center"/>
          </w:tcPr>
          <w:p w14:paraId="6F8D0BB7">
            <w:pPr>
              <w:jc w:val="right"/>
              <w:rPr>
                <w:rFonts w:ascii="仿宋_GB2312" w:hAnsi="宋体" w:eastAsia="仿宋_GB2312" w:cs="宋体"/>
                <w:color w:val="auto"/>
                <w:sz w:val="18"/>
                <w:szCs w:val="18"/>
              </w:rPr>
            </w:pPr>
          </w:p>
        </w:tc>
        <w:tc>
          <w:tcPr>
            <w:tcW w:w="710" w:type="dxa"/>
            <w:shd w:val="clear" w:color="auto" w:fill="auto"/>
            <w:vAlign w:val="center"/>
          </w:tcPr>
          <w:p w14:paraId="00F54E69">
            <w:pPr>
              <w:jc w:val="right"/>
              <w:rPr>
                <w:rFonts w:ascii="仿宋_GB2312" w:hAnsi="宋体" w:eastAsia="仿宋_GB2312" w:cs="宋体"/>
                <w:color w:val="auto"/>
                <w:sz w:val="18"/>
                <w:szCs w:val="18"/>
              </w:rPr>
            </w:pPr>
          </w:p>
        </w:tc>
        <w:tc>
          <w:tcPr>
            <w:tcW w:w="790" w:type="dxa"/>
            <w:shd w:val="clear" w:color="auto" w:fill="auto"/>
            <w:vAlign w:val="center"/>
          </w:tcPr>
          <w:p w14:paraId="62BEFAED">
            <w:pPr>
              <w:jc w:val="right"/>
              <w:rPr>
                <w:rFonts w:ascii="仿宋_GB2312" w:hAnsi="宋体" w:eastAsia="仿宋_GB2312" w:cs="宋体"/>
                <w:color w:val="auto"/>
                <w:sz w:val="18"/>
                <w:szCs w:val="18"/>
              </w:rPr>
            </w:pPr>
          </w:p>
        </w:tc>
        <w:tc>
          <w:tcPr>
            <w:tcW w:w="640" w:type="dxa"/>
            <w:shd w:val="clear" w:color="auto" w:fill="auto"/>
            <w:vAlign w:val="center"/>
          </w:tcPr>
          <w:p w14:paraId="119B44D0">
            <w:pPr>
              <w:jc w:val="right"/>
              <w:rPr>
                <w:rFonts w:ascii="仿宋_GB2312" w:hAnsi="宋体" w:eastAsia="仿宋_GB2312" w:cs="宋体"/>
                <w:color w:val="auto"/>
                <w:sz w:val="18"/>
                <w:szCs w:val="18"/>
              </w:rPr>
            </w:pPr>
          </w:p>
        </w:tc>
        <w:tc>
          <w:tcPr>
            <w:tcW w:w="700" w:type="dxa"/>
            <w:shd w:val="clear" w:color="auto" w:fill="auto"/>
            <w:vAlign w:val="center"/>
          </w:tcPr>
          <w:p w14:paraId="10223409">
            <w:pPr>
              <w:jc w:val="right"/>
              <w:rPr>
                <w:rFonts w:ascii="仿宋_GB2312" w:hAnsi="宋体" w:eastAsia="仿宋_GB2312" w:cs="宋体"/>
                <w:color w:val="auto"/>
                <w:sz w:val="18"/>
                <w:szCs w:val="18"/>
              </w:rPr>
            </w:pPr>
          </w:p>
        </w:tc>
        <w:tc>
          <w:tcPr>
            <w:tcW w:w="620" w:type="dxa"/>
            <w:shd w:val="clear" w:color="auto" w:fill="auto"/>
            <w:vAlign w:val="center"/>
          </w:tcPr>
          <w:p w14:paraId="2F2E9A2B">
            <w:pPr>
              <w:jc w:val="right"/>
              <w:rPr>
                <w:rFonts w:ascii="仿宋_GB2312" w:hAnsi="宋体" w:eastAsia="仿宋_GB2312" w:cs="宋体"/>
                <w:color w:val="auto"/>
                <w:sz w:val="18"/>
                <w:szCs w:val="18"/>
              </w:rPr>
            </w:pPr>
          </w:p>
        </w:tc>
      </w:tr>
      <w:tr w14:paraId="7890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9FD7D9">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14:paraId="3DDD2C66">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567" w:type="dxa"/>
            <w:shd w:val="clear" w:color="auto" w:fill="auto"/>
            <w:vAlign w:val="center"/>
          </w:tcPr>
          <w:p w14:paraId="36A8804D">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14:paraId="6810571E">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社会保险经办机构</w:t>
            </w:r>
          </w:p>
        </w:tc>
        <w:tc>
          <w:tcPr>
            <w:tcW w:w="2170" w:type="dxa"/>
            <w:shd w:val="clear" w:color="auto" w:fill="auto"/>
            <w:vAlign w:val="center"/>
          </w:tcPr>
          <w:p w14:paraId="4A64C21D">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社保经办业务项目</w:t>
            </w:r>
          </w:p>
        </w:tc>
        <w:tc>
          <w:tcPr>
            <w:tcW w:w="950" w:type="dxa"/>
            <w:shd w:val="clear" w:color="auto" w:fill="auto"/>
            <w:vAlign w:val="center"/>
          </w:tcPr>
          <w:p w14:paraId="0DDBFCC2">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720" w:type="dxa"/>
            <w:shd w:val="clear" w:color="auto" w:fill="auto"/>
            <w:vAlign w:val="center"/>
          </w:tcPr>
          <w:p w14:paraId="4AB70E13">
            <w:pPr>
              <w:jc w:val="right"/>
              <w:rPr>
                <w:rFonts w:ascii="仿宋_GB2312" w:hAnsi="宋体" w:eastAsia="仿宋_GB2312" w:cs="宋体"/>
                <w:color w:val="auto"/>
                <w:sz w:val="18"/>
                <w:szCs w:val="18"/>
              </w:rPr>
            </w:pPr>
          </w:p>
        </w:tc>
        <w:tc>
          <w:tcPr>
            <w:tcW w:w="820" w:type="dxa"/>
            <w:shd w:val="clear" w:color="auto" w:fill="auto"/>
            <w:vAlign w:val="center"/>
          </w:tcPr>
          <w:p w14:paraId="24541AFD">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670" w:type="dxa"/>
            <w:shd w:val="clear" w:color="auto" w:fill="auto"/>
            <w:vAlign w:val="center"/>
          </w:tcPr>
          <w:p w14:paraId="429FCEFB">
            <w:pPr>
              <w:jc w:val="right"/>
              <w:rPr>
                <w:rFonts w:ascii="仿宋_GB2312" w:hAnsi="宋体" w:eastAsia="仿宋_GB2312" w:cs="宋体"/>
                <w:color w:val="auto"/>
                <w:sz w:val="18"/>
                <w:szCs w:val="18"/>
              </w:rPr>
            </w:pPr>
          </w:p>
        </w:tc>
        <w:tc>
          <w:tcPr>
            <w:tcW w:w="710" w:type="dxa"/>
            <w:shd w:val="clear" w:color="auto" w:fill="auto"/>
            <w:vAlign w:val="center"/>
          </w:tcPr>
          <w:p w14:paraId="1CF0A7EF">
            <w:pPr>
              <w:jc w:val="right"/>
              <w:rPr>
                <w:rFonts w:ascii="仿宋_GB2312" w:hAnsi="宋体" w:eastAsia="仿宋_GB2312" w:cs="宋体"/>
                <w:color w:val="auto"/>
                <w:sz w:val="18"/>
                <w:szCs w:val="18"/>
              </w:rPr>
            </w:pPr>
          </w:p>
        </w:tc>
        <w:tc>
          <w:tcPr>
            <w:tcW w:w="700" w:type="dxa"/>
            <w:shd w:val="clear" w:color="auto" w:fill="auto"/>
            <w:vAlign w:val="center"/>
          </w:tcPr>
          <w:p w14:paraId="1D6A48A2">
            <w:pPr>
              <w:jc w:val="right"/>
              <w:rPr>
                <w:rFonts w:ascii="仿宋_GB2312" w:hAnsi="宋体" w:eastAsia="仿宋_GB2312" w:cs="宋体"/>
                <w:color w:val="auto"/>
                <w:sz w:val="18"/>
                <w:szCs w:val="18"/>
              </w:rPr>
            </w:pPr>
          </w:p>
        </w:tc>
        <w:tc>
          <w:tcPr>
            <w:tcW w:w="710" w:type="dxa"/>
            <w:shd w:val="clear" w:color="auto" w:fill="auto"/>
            <w:vAlign w:val="center"/>
          </w:tcPr>
          <w:p w14:paraId="5AE8FCB1">
            <w:pPr>
              <w:jc w:val="right"/>
              <w:rPr>
                <w:rFonts w:ascii="仿宋_GB2312" w:hAnsi="宋体" w:eastAsia="仿宋_GB2312" w:cs="宋体"/>
                <w:color w:val="auto"/>
                <w:sz w:val="18"/>
                <w:szCs w:val="18"/>
              </w:rPr>
            </w:pPr>
          </w:p>
        </w:tc>
        <w:tc>
          <w:tcPr>
            <w:tcW w:w="790" w:type="dxa"/>
            <w:shd w:val="clear" w:color="auto" w:fill="auto"/>
            <w:vAlign w:val="center"/>
          </w:tcPr>
          <w:p w14:paraId="020B7D1C">
            <w:pPr>
              <w:jc w:val="right"/>
              <w:rPr>
                <w:rFonts w:ascii="仿宋_GB2312" w:hAnsi="宋体" w:eastAsia="仿宋_GB2312" w:cs="宋体"/>
                <w:color w:val="auto"/>
                <w:sz w:val="18"/>
                <w:szCs w:val="18"/>
              </w:rPr>
            </w:pPr>
          </w:p>
        </w:tc>
        <w:tc>
          <w:tcPr>
            <w:tcW w:w="640" w:type="dxa"/>
            <w:shd w:val="clear" w:color="auto" w:fill="auto"/>
            <w:vAlign w:val="center"/>
          </w:tcPr>
          <w:p w14:paraId="2BC3C29C">
            <w:pPr>
              <w:jc w:val="right"/>
              <w:rPr>
                <w:rFonts w:ascii="仿宋_GB2312" w:hAnsi="宋体" w:eastAsia="仿宋_GB2312" w:cs="宋体"/>
                <w:color w:val="auto"/>
                <w:sz w:val="18"/>
                <w:szCs w:val="18"/>
              </w:rPr>
            </w:pPr>
          </w:p>
        </w:tc>
        <w:tc>
          <w:tcPr>
            <w:tcW w:w="700" w:type="dxa"/>
            <w:shd w:val="clear" w:color="auto" w:fill="auto"/>
            <w:vAlign w:val="center"/>
          </w:tcPr>
          <w:p w14:paraId="4FD41A45">
            <w:pPr>
              <w:jc w:val="right"/>
              <w:rPr>
                <w:rFonts w:ascii="仿宋_GB2312" w:hAnsi="宋体" w:eastAsia="仿宋_GB2312" w:cs="宋体"/>
                <w:color w:val="auto"/>
                <w:sz w:val="18"/>
                <w:szCs w:val="18"/>
              </w:rPr>
            </w:pPr>
          </w:p>
        </w:tc>
        <w:tc>
          <w:tcPr>
            <w:tcW w:w="620" w:type="dxa"/>
            <w:shd w:val="clear" w:color="auto" w:fill="auto"/>
            <w:vAlign w:val="center"/>
          </w:tcPr>
          <w:p w14:paraId="169EF46C">
            <w:pPr>
              <w:jc w:val="right"/>
              <w:rPr>
                <w:rFonts w:ascii="仿宋_GB2312" w:hAnsi="宋体" w:eastAsia="仿宋_GB2312" w:cs="宋体"/>
                <w:color w:val="auto"/>
                <w:sz w:val="18"/>
                <w:szCs w:val="18"/>
              </w:rPr>
            </w:pPr>
          </w:p>
        </w:tc>
      </w:tr>
      <w:tr w14:paraId="5E68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CA3B27">
            <w:pPr>
              <w:jc w:val="center"/>
              <w:rPr>
                <w:rFonts w:ascii="仿宋_GB2312" w:hAnsi="宋体" w:eastAsia="仿宋_GB2312" w:cs="宋体"/>
                <w:b/>
                <w:color w:val="auto"/>
                <w:sz w:val="18"/>
                <w:szCs w:val="18"/>
              </w:rPr>
            </w:pPr>
          </w:p>
        </w:tc>
        <w:tc>
          <w:tcPr>
            <w:tcW w:w="567" w:type="dxa"/>
            <w:shd w:val="clear" w:color="auto" w:fill="auto"/>
            <w:vAlign w:val="center"/>
          </w:tcPr>
          <w:p w14:paraId="2C1649BF">
            <w:pPr>
              <w:jc w:val="center"/>
              <w:rPr>
                <w:rFonts w:ascii="仿宋_GB2312" w:hAnsi="宋体" w:eastAsia="仿宋_GB2312" w:cs="宋体"/>
                <w:b/>
                <w:color w:val="auto"/>
                <w:sz w:val="18"/>
                <w:szCs w:val="18"/>
              </w:rPr>
            </w:pPr>
          </w:p>
        </w:tc>
        <w:tc>
          <w:tcPr>
            <w:tcW w:w="567" w:type="dxa"/>
            <w:shd w:val="clear" w:color="auto" w:fill="auto"/>
            <w:vAlign w:val="center"/>
          </w:tcPr>
          <w:p w14:paraId="22EC45CE">
            <w:pPr>
              <w:jc w:val="center"/>
              <w:rPr>
                <w:rFonts w:ascii="仿宋_GB2312" w:hAnsi="宋体" w:eastAsia="仿宋_GB2312" w:cs="宋体"/>
                <w:b/>
                <w:color w:val="auto"/>
                <w:sz w:val="18"/>
                <w:szCs w:val="18"/>
              </w:rPr>
            </w:pPr>
          </w:p>
        </w:tc>
        <w:tc>
          <w:tcPr>
            <w:tcW w:w="2321" w:type="dxa"/>
            <w:shd w:val="clear" w:color="auto" w:fill="auto"/>
            <w:vAlign w:val="center"/>
          </w:tcPr>
          <w:p w14:paraId="4E83B6F0">
            <w:pPr>
              <w:jc w:val="left"/>
              <w:rPr>
                <w:rFonts w:ascii="仿宋_GB2312" w:hAnsi="宋体" w:eastAsia="仿宋_GB2312" w:cs="宋体"/>
                <w:b/>
                <w:color w:val="auto"/>
                <w:sz w:val="18"/>
                <w:szCs w:val="18"/>
              </w:rPr>
            </w:pPr>
          </w:p>
        </w:tc>
        <w:tc>
          <w:tcPr>
            <w:tcW w:w="2170" w:type="dxa"/>
            <w:shd w:val="clear" w:color="auto" w:fill="auto"/>
            <w:vAlign w:val="center"/>
          </w:tcPr>
          <w:p w14:paraId="327EA191">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14:paraId="54FF5FED">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12.00</w:t>
            </w:r>
          </w:p>
        </w:tc>
        <w:tc>
          <w:tcPr>
            <w:tcW w:w="720" w:type="dxa"/>
            <w:shd w:val="clear" w:color="auto" w:fill="auto"/>
            <w:vAlign w:val="center"/>
          </w:tcPr>
          <w:p w14:paraId="64AAB097">
            <w:pPr>
              <w:jc w:val="right"/>
              <w:rPr>
                <w:rFonts w:ascii="仿宋_GB2312" w:hAnsi="宋体" w:eastAsia="仿宋_GB2312" w:cs="宋体"/>
                <w:b/>
                <w:color w:val="auto"/>
                <w:sz w:val="18"/>
                <w:szCs w:val="18"/>
              </w:rPr>
            </w:pPr>
          </w:p>
        </w:tc>
        <w:tc>
          <w:tcPr>
            <w:tcW w:w="820" w:type="dxa"/>
            <w:shd w:val="clear" w:color="auto" w:fill="auto"/>
            <w:vAlign w:val="center"/>
          </w:tcPr>
          <w:p w14:paraId="704CC68C">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670" w:type="dxa"/>
            <w:shd w:val="clear" w:color="auto" w:fill="auto"/>
            <w:vAlign w:val="center"/>
          </w:tcPr>
          <w:p w14:paraId="59D98F7B">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w:t>
            </w:r>
          </w:p>
        </w:tc>
        <w:tc>
          <w:tcPr>
            <w:tcW w:w="710" w:type="dxa"/>
            <w:shd w:val="clear" w:color="auto" w:fill="auto"/>
            <w:vAlign w:val="center"/>
          </w:tcPr>
          <w:p w14:paraId="67F5C33A">
            <w:pPr>
              <w:jc w:val="right"/>
              <w:rPr>
                <w:rFonts w:ascii="仿宋_GB2312" w:hAnsi="宋体" w:eastAsia="仿宋_GB2312" w:cs="宋体"/>
                <w:b/>
                <w:color w:val="auto"/>
                <w:sz w:val="18"/>
                <w:szCs w:val="18"/>
              </w:rPr>
            </w:pPr>
          </w:p>
        </w:tc>
        <w:tc>
          <w:tcPr>
            <w:tcW w:w="700" w:type="dxa"/>
            <w:shd w:val="clear" w:color="auto" w:fill="auto"/>
            <w:vAlign w:val="center"/>
          </w:tcPr>
          <w:p w14:paraId="1E667A0F">
            <w:pPr>
              <w:jc w:val="right"/>
              <w:rPr>
                <w:rFonts w:ascii="仿宋_GB2312" w:hAnsi="宋体" w:eastAsia="仿宋_GB2312" w:cs="宋体"/>
                <w:b/>
                <w:color w:val="auto"/>
                <w:sz w:val="18"/>
                <w:szCs w:val="18"/>
              </w:rPr>
            </w:pPr>
          </w:p>
        </w:tc>
        <w:tc>
          <w:tcPr>
            <w:tcW w:w="710" w:type="dxa"/>
            <w:shd w:val="clear" w:color="auto" w:fill="auto"/>
            <w:vAlign w:val="center"/>
          </w:tcPr>
          <w:p w14:paraId="43794E52">
            <w:pPr>
              <w:jc w:val="right"/>
              <w:rPr>
                <w:rFonts w:ascii="仿宋_GB2312" w:hAnsi="宋体" w:eastAsia="仿宋_GB2312" w:cs="宋体"/>
                <w:b/>
                <w:color w:val="auto"/>
                <w:sz w:val="18"/>
                <w:szCs w:val="18"/>
              </w:rPr>
            </w:pPr>
          </w:p>
        </w:tc>
        <w:tc>
          <w:tcPr>
            <w:tcW w:w="790" w:type="dxa"/>
            <w:shd w:val="clear" w:color="auto" w:fill="auto"/>
            <w:vAlign w:val="center"/>
          </w:tcPr>
          <w:p w14:paraId="6707548A">
            <w:pPr>
              <w:jc w:val="right"/>
              <w:rPr>
                <w:rFonts w:ascii="仿宋_GB2312" w:hAnsi="宋体" w:eastAsia="仿宋_GB2312" w:cs="宋体"/>
                <w:b/>
                <w:color w:val="auto"/>
                <w:sz w:val="18"/>
                <w:szCs w:val="18"/>
              </w:rPr>
            </w:pPr>
          </w:p>
        </w:tc>
        <w:tc>
          <w:tcPr>
            <w:tcW w:w="640" w:type="dxa"/>
            <w:shd w:val="clear" w:color="auto" w:fill="auto"/>
            <w:vAlign w:val="center"/>
          </w:tcPr>
          <w:p w14:paraId="2E221889">
            <w:pPr>
              <w:jc w:val="right"/>
              <w:rPr>
                <w:rFonts w:ascii="仿宋_GB2312" w:hAnsi="宋体" w:eastAsia="仿宋_GB2312" w:cs="宋体"/>
                <w:b/>
                <w:color w:val="auto"/>
                <w:sz w:val="18"/>
                <w:szCs w:val="18"/>
              </w:rPr>
            </w:pPr>
          </w:p>
        </w:tc>
        <w:tc>
          <w:tcPr>
            <w:tcW w:w="700" w:type="dxa"/>
            <w:shd w:val="clear" w:color="auto" w:fill="auto"/>
            <w:vAlign w:val="center"/>
          </w:tcPr>
          <w:p w14:paraId="682BCACA">
            <w:pPr>
              <w:jc w:val="right"/>
              <w:rPr>
                <w:rFonts w:ascii="仿宋_GB2312" w:hAnsi="宋体" w:eastAsia="仿宋_GB2312" w:cs="宋体"/>
                <w:b/>
                <w:color w:val="auto"/>
                <w:sz w:val="18"/>
                <w:szCs w:val="18"/>
              </w:rPr>
            </w:pPr>
          </w:p>
        </w:tc>
        <w:tc>
          <w:tcPr>
            <w:tcW w:w="620" w:type="dxa"/>
            <w:shd w:val="clear" w:color="auto" w:fill="auto"/>
            <w:vAlign w:val="center"/>
          </w:tcPr>
          <w:p w14:paraId="337D5EDB">
            <w:pPr>
              <w:jc w:val="right"/>
              <w:rPr>
                <w:rFonts w:ascii="仿宋_GB2312" w:hAnsi="宋体" w:eastAsia="仿宋_GB2312" w:cs="宋体"/>
                <w:b/>
                <w:color w:val="auto"/>
                <w:sz w:val="18"/>
                <w:szCs w:val="18"/>
              </w:rPr>
            </w:pPr>
          </w:p>
        </w:tc>
      </w:tr>
    </w:tbl>
    <w:p w14:paraId="08B32F26">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14:paraId="760575FD">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14:paraId="5B657BB2">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5CC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6A9437F">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1318" w:type="dxa"/>
            <w:tcBorders>
              <w:top w:val="nil"/>
              <w:left w:val="nil"/>
              <w:bottom w:val="nil"/>
              <w:right w:val="nil"/>
            </w:tcBorders>
          </w:tcPr>
          <w:p w14:paraId="4C95623E">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AAD8C38">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26F720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CC02155">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81C0E8B">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14:paraId="0BC46F0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963449">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FEF7203">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F92E604">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2B87334">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37991B1">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509B985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2B270B">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0DFDC43">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3A3ED41">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684BF3D">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B7AADAA">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1B38887">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945A8F7">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CF5C23A">
            <w:pPr>
              <w:widowControl/>
              <w:jc w:val="left"/>
              <w:rPr>
                <w:rFonts w:ascii="仿宋_GB2312" w:hAnsi="宋体" w:eastAsia="仿宋_GB2312" w:cs="宋体"/>
                <w:b/>
                <w:bCs/>
                <w:color w:val="auto"/>
                <w:kern w:val="0"/>
                <w:sz w:val="20"/>
              </w:rPr>
            </w:pPr>
          </w:p>
        </w:tc>
      </w:tr>
      <w:tr w14:paraId="273B22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0156DA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B6EA8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14EEE2">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F17455">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4069A7">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10CA34">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F8696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4C612F">
            <w:pPr>
              <w:widowControl/>
              <w:jc w:val="right"/>
              <w:rPr>
                <w:rFonts w:ascii="仿宋_GB2312" w:hAnsi="宋体" w:eastAsia="仿宋_GB2312" w:cs="宋体"/>
                <w:b/>
                <w:color w:val="auto"/>
                <w:kern w:val="0"/>
                <w:sz w:val="18"/>
                <w:szCs w:val="18"/>
              </w:rPr>
            </w:pPr>
          </w:p>
        </w:tc>
      </w:tr>
      <w:tr w14:paraId="123103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9695A1">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F7787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DD373D">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F00C15">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72D4EA">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CBD10F">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1CBE4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AB271D">
            <w:pPr>
              <w:widowControl/>
              <w:jc w:val="right"/>
              <w:rPr>
                <w:rFonts w:ascii="仿宋_GB2312" w:hAnsi="宋体" w:eastAsia="仿宋_GB2312" w:cs="宋体"/>
                <w:b/>
                <w:color w:val="auto"/>
                <w:kern w:val="0"/>
                <w:sz w:val="18"/>
                <w:szCs w:val="18"/>
              </w:rPr>
            </w:pPr>
          </w:p>
        </w:tc>
      </w:tr>
      <w:tr w14:paraId="6CA9AE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67B04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A7ECB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384714">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30F50D">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64D15A">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AB56E8">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E66B48">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69E6B5">
            <w:pPr>
              <w:widowControl/>
              <w:jc w:val="right"/>
              <w:rPr>
                <w:rFonts w:ascii="仿宋_GB2312" w:hAnsi="宋体" w:eastAsia="仿宋_GB2312" w:cs="宋体"/>
                <w:b/>
                <w:color w:val="auto"/>
                <w:kern w:val="0"/>
                <w:sz w:val="18"/>
                <w:szCs w:val="18"/>
              </w:rPr>
            </w:pPr>
          </w:p>
        </w:tc>
      </w:tr>
      <w:tr w14:paraId="6D8609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71E63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DB15A7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6C89B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8DD78D">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D98D00">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E96728">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462EAC">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9875BB">
            <w:pPr>
              <w:widowControl/>
              <w:jc w:val="right"/>
              <w:rPr>
                <w:rFonts w:ascii="仿宋_GB2312" w:hAnsi="宋体" w:eastAsia="仿宋_GB2312" w:cs="宋体"/>
                <w:b/>
                <w:color w:val="auto"/>
                <w:kern w:val="0"/>
                <w:sz w:val="18"/>
                <w:szCs w:val="18"/>
              </w:rPr>
            </w:pPr>
          </w:p>
        </w:tc>
      </w:tr>
      <w:tr w14:paraId="76F0EB9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1BD82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1CE52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5FF10A">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08C6DE">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C596D5">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54B1D5">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D0389A">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5542F4">
            <w:pPr>
              <w:widowControl/>
              <w:jc w:val="right"/>
              <w:rPr>
                <w:rFonts w:ascii="仿宋_GB2312" w:hAnsi="宋体" w:eastAsia="仿宋_GB2312" w:cs="宋体"/>
                <w:b/>
                <w:color w:val="auto"/>
                <w:kern w:val="0"/>
                <w:sz w:val="18"/>
                <w:szCs w:val="18"/>
              </w:rPr>
            </w:pPr>
          </w:p>
        </w:tc>
      </w:tr>
      <w:tr w14:paraId="616FA55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965CA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46622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771B8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7C4063">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489908">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1AF363">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94927B">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2D31B0">
            <w:pPr>
              <w:widowControl/>
              <w:jc w:val="right"/>
              <w:rPr>
                <w:rFonts w:ascii="仿宋_GB2312" w:hAnsi="宋体" w:eastAsia="仿宋_GB2312" w:cs="宋体"/>
                <w:b/>
                <w:color w:val="auto"/>
                <w:kern w:val="0"/>
                <w:sz w:val="18"/>
                <w:szCs w:val="18"/>
              </w:rPr>
            </w:pPr>
          </w:p>
        </w:tc>
      </w:tr>
      <w:tr w14:paraId="5F75D3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DF66C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C01B4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B8E77E">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55043C">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96A6A2">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B478E2">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AD4714">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8FC0BB">
            <w:pPr>
              <w:widowControl/>
              <w:jc w:val="right"/>
              <w:rPr>
                <w:rFonts w:ascii="仿宋_GB2312" w:hAnsi="宋体" w:eastAsia="仿宋_GB2312" w:cs="宋体"/>
                <w:b/>
                <w:color w:val="auto"/>
                <w:kern w:val="0"/>
                <w:sz w:val="18"/>
                <w:szCs w:val="18"/>
              </w:rPr>
            </w:pPr>
          </w:p>
        </w:tc>
      </w:tr>
      <w:tr w14:paraId="056E50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673003">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55D11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DE087F">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007BD51">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AFCBD1">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FDAE8A">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5E29AE">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F29B00">
            <w:pPr>
              <w:widowControl/>
              <w:jc w:val="right"/>
              <w:rPr>
                <w:rFonts w:ascii="仿宋_GB2312" w:hAnsi="宋体" w:eastAsia="仿宋_GB2312" w:cs="宋体"/>
                <w:b/>
                <w:color w:val="auto"/>
                <w:kern w:val="0"/>
                <w:sz w:val="18"/>
                <w:szCs w:val="18"/>
              </w:rPr>
            </w:pPr>
          </w:p>
        </w:tc>
      </w:tr>
      <w:tr w14:paraId="63C3AED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2CD39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A9032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693A2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65E6FFA">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DF553C8">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9375E4">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4D5B8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624D3B">
            <w:pPr>
              <w:widowControl/>
              <w:jc w:val="right"/>
              <w:rPr>
                <w:rFonts w:ascii="仿宋_GB2312" w:hAnsi="宋体" w:eastAsia="仿宋_GB2312" w:cs="宋体"/>
                <w:b/>
                <w:color w:val="auto"/>
                <w:kern w:val="0"/>
                <w:sz w:val="18"/>
                <w:szCs w:val="18"/>
              </w:rPr>
            </w:pPr>
          </w:p>
        </w:tc>
      </w:tr>
    </w:tbl>
    <w:p w14:paraId="16FABBB0">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备注：托克逊县社会保险中心2024年没有使用政府性基金预算拨款安排的支出，政府性基金预算支出情况表为空表。</w:t>
      </w:r>
    </w:p>
    <w:p w14:paraId="16A5715F">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14:paraId="584DF7FD">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8A9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BB4B89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1318" w:type="dxa"/>
            <w:tcBorders>
              <w:top w:val="nil"/>
              <w:left w:val="nil"/>
              <w:bottom w:val="nil"/>
              <w:right w:val="nil"/>
            </w:tcBorders>
          </w:tcPr>
          <w:p w14:paraId="1A4A1287">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60D88CE2">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61839BE">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827E047">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83AB563">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14:paraId="4403C53F">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2AEAF6">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979EA5D">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C8DF436">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9E0C0DB">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09431FB">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14:paraId="1046110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30C23E">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648FD6A">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466EC97">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078EE5B">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E870A70">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9384462">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B22EEFD">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DAF997D">
            <w:pPr>
              <w:widowControl/>
              <w:jc w:val="center"/>
              <w:rPr>
                <w:rFonts w:ascii="仿宋_GB2312" w:hAnsi="宋体" w:eastAsia="仿宋_GB2312" w:cs="宋体"/>
                <w:b/>
                <w:bCs/>
                <w:color w:val="auto"/>
                <w:kern w:val="0"/>
                <w:sz w:val="20"/>
              </w:rPr>
            </w:pPr>
          </w:p>
        </w:tc>
      </w:tr>
      <w:tr w14:paraId="6AA972F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2B5DF6">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0F80B4">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FAD885">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B2FDCE3">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F48EDD">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BEE253">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94E4C7">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AC80C6">
            <w:pPr>
              <w:widowControl/>
              <w:jc w:val="right"/>
              <w:rPr>
                <w:rFonts w:ascii="仿宋_GB2312" w:hAnsi="宋体" w:eastAsia="仿宋_GB2312" w:cs="宋体"/>
                <w:b/>
                <w:color w:val="auto"/>
                <w:kern w:val="0"/>
                <w:sz w:val="18"/>
                <w:szCs w:val="18"/>
              </w:rPr>
            </w:pPr>
          </w:p>
        </w:tc>
      </w:tr>
      <w:tr w14:paraId="2BA103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88B54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27F8CA">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FF2EE5">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74EB32">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F7531B">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BB9AC2">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A13C60">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572EF9">
            <w:pPr>
              <w:widowControl/>
              <w:jc w:val="right"/>
              <w:rPr>
                <w:rFonts w:ascii="仿宋_GB2312" w:hAnsi="宋体" w:eastAsia="仿宋_GB2312" w:cs="宋体"/>
                <w:b/>
                <w:color w:val="auto"/>
                <w:kern w:val="0"/>
                <w:sz w:val="18"/>
                <w:szCs w:val="18"/>
              </w:rPr>
            </w:pPr>
          </w:p>
        </w:tc>
      </w:tr>
      <w:tr w14:paraId="523B32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D274EB">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EC0CA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B39481">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3B9328">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86DFDE">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5EC806">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EBD0CB">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E05016">
            <w:pPr>
              <w:widowControl/>
              <w:jc w:val="right"/>
              <w:rPr>
                <w:rFonts w:ascii="仿宋_GB2312" w:hAnsi="宋体" w:eastAsia="仿宋_GB2312" w:cs="宋体"/>
                <w:b/>
                <w:color w:val="auto"/>
                <w:kern w:val="0"/>
                <w:sz w:val="18"/>
                <w:szCs w:val="18"/>
              </w:rPr>
            </w:pPr>
          </w:p>
        </w:tc>
      </w:tr>
      <w:tr w14:paraId="26F67F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8F8F35">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7E35D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67A0A0">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6F1E07">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07C95F">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38BF67">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C93D4B">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DECEB8">
            <w:pPr>
              <w:widowControl/>
              <w:jc w:val="right"/>
              <w:rPr>
                <w:rFonts w:ascii="仿宋_GB2312" w:hAnsi="宋体" w:eastAsia="仿宋_GB2312" w:cs="宋体"/>
                <w:b/>
                <w:color w:val="auto"/>
                <w:kern w:val="0"/>
                <w:sz w:val="18"/>
                <w:szCs w:val="18"/>
              </w:rPr>
            </w:pPr>
          </w:p>
        </w:tc>
      </w:tr>
      <w:tr w14:paraId="31C046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F09788">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E162BE">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6CE852D">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38DEE7">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B0F82B">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8795E7">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B1FBDD">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238353">
            <w:pPr>
              <w:widowControl/>
              <w:jc w:val="right"/>
              <w:rPr>
                <w:rFonts w:ascii="仿宋_GB2312" w:hAnsi="宋体" w:eastAsia="仿宋_GB2312" w:cs="宋体"/>
                <w:b/>
                <w:color w:val="auto"/>
                <w:kern w:val="0"/>
                <w:sz w:val="18"/>
                <w:szCs w:val="18"/>
              </w:rPr>
            </w:pPr>
          </w:p>
        </w:tc>
      </w:tr>
      <w:tr w14:paraId="122B3A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C77CF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4DCCE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0C94B2">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2A33A9">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9C821A">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23003F">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BB6E52">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B6F46A">
            <w:pPr>
              <w:widowControl/>
              <w:jc w:val="right"/>
              <w:rPr>
                <w:rFonts w:ascii="仿宋_GB2312" w:hAnsi="宋体" w:eastAsia="仿宋_GB2312" w:cs="宋体"/>
                <w:b/>
                <w:color w:val="auto"/>
                <w:kern w:val="0"/>
                <w:sz w:val="18"/>
                <w:szCs w:val="18"/>
              </w:rPr>
            </w:pPr>
          </w:p>
        </w:tc>
      </w:tr>
      <w:tr w14:paraId="4FF04F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2BF75C">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2AA759">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C49429">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EBDE39">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3DFB1D">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EDE22B">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814285">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D193F8">
            <w:pPr>
              <w:widowControl/>
              <w:jc w:val="right"/>
              <w:rPr>
                <w:rFonts w:ascii="仿宋_GB2312" w:hAnsi="宋体" w:eastAsia="仿宋_GB2312" w:cs="宋体"/>
                <w:b/>
                <w:color w:val="auto"/>
                <w:kern w:val="0"/>
                <w:sz w:val="18"/>
                <w:szCs w:val="18"/>
              </w:rPr>
            </w:pPr>
          </w:p>
        </w:tc>
      </w:tr>
      <w:tr w14:paraId="7A1B98D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FD04D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8802AF">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16277D">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0B417A">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860C21">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EF3E9D">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B65F8E">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EA6C4E">
            <w:pPr>
              <w:widowControl/>
              <w:jc w:val="right"/>
              <w:rPr>
                <w:rFonts w:ascii="仿宋_GB2312" w:hAnsi="宋体" w:eastAsia="仿宋_GB2312" w:cs="宋体"/>
                <w:b/>
                <w:color w:val="auto"/>
                <w:kern w:val="0"/>
                <w:sz w:val="18"/>
                <w:szCs w:val="18"/>
              </w:rPr>
            </w:pPr>
          </w:p>
        </w:tc>
      </w:tr>
      <w:tr w14:paraId="01B97F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A5397D">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C01BF2">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7E405D">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0266BE">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AC7A19E">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45692B">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DFEF94">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7889D3">
            <w:pPr>
              <w:widowControl/>
              <w:jc w:val="right"/>
              <w:rPr>
                <w:rFonts w:ascii="仿宋_GB2312" w:hAnsi="宋体" w:eastAsia="仿宋_GB2312" w:cs="宋体"/>
                <w:b/>
                <w:color w:val="auto"/>
                <w:kern w:val="0"/>
                <w:sz w:val="18"/>
                <w:szCs w:val="18"/>
              </w:rPr>
            </w:pPr>
          </w:p>
        </w:tc>
      </w:tr>
    </w:tbl>
    <w:p w14:paraId="76275B2B">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备注：托克逊县社会保险中心2024年没有使用国有资本经营预算拨款安排的支出，国有资本经营预算支出情况表为空表。</w:t>
      </w:r>
    </w:p>
    <w:p w14:paraId="464098D2">
      <w:pPr>
        <w:widowControl/>
        <w:jc w:val="left"/>
        <w:outlineLvl w:val="1"/>
        <w:rPr>
          <w:rFonts w:ascii="仿宋_GB2312" w:hAnsi="宋体" w:eastAsia="仿宋_GB2312"/>
          <w:b/>
          <w:color w:val="auto"/>
          <w:kern w:val="0"/>
          <w:sz w:val="32"/>
          <w:szCs w:val="32"/>
        </w:rPr>
      </w:pPr>
    </w:p>
    <w:p w14:paraId="56C29C46">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14:paraId="553C5363">
      <w:pPr>
        <w:widowControl/>
        <w:jc w:val="left"/>
        <w:outlineLvl w:val="1"/>
        <w:rPr>
          <w:rFonts w:ascii="仿宋_GB2312" w:hAnsi="宋体" w:eastAsia="仿宋_GB2312"/>
          <w:b/>
          <w:color w:val="auto"/>
          <w:kern w:val="0"/>
          <w:sz w:val="32"/>
          <w:szCs w:val="32"/>
        </w:rPr>
      </w:pPr>
    </w:p>
    <w:p w14:paraId="2FC98E9D">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14:paraId="11A591FF">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E42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5C624B5">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1312" w:type="dxa"/>
            <w:tcBorders>
              <w:top w:val="nil"/>
              <w:left w:val="nil"/>
              <w:bottom w:val="nil"/>
              <w:right w:val="nil"/>
            </w:tcBorders>
          </w:tcPr>
          <w:p w14:paraId="038AE22A">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14:paraId="15802ECA">
      <w:pPr>
        <w:rPr>
          <w:vanish/>
          <w:color w:val="auto"/>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4ED45AF4">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2BBDA0">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35FF6A">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15FA4DB">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14:paraId="0582FF7E">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CEC372">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58926F">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1FE8DA1D">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6633BE77">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5A31E30">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14:paraId="4CDA95B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A0A03BA">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4756CFA">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6E53CDA9">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74647FAE">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5C37E3F">
            <w:pPr>
              <w:widowControl/>
              <w:jc w:val="center"/>
              <w:rPr>
                <w:rFonts w:ascii="仿宋_GB2312" w:hAnsi="宋体" w:eastAsia="仿宋_GB2312" w:cs="宋体"/>
                <w:b/>
                <w:color w:val="auto"/>
                <w:kern w:val="0"/>
                <w:sz w:val="18"/>
              </w:rPr>
            </w:pPr>
          </w:p>
        </w:tc>
      </w:tr>
      <w:tr w14:paraId="3EB8E9F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FC57C5">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9E87A02">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553DF53">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D84C519">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9FAEDA">
            <w:pPr>
              <w:widowControl/>
              <w:jc w:val="center"/>
              <w:rPr>
                <w:rFonts w:ascii="仿宋_GB2312" w:hAnsi="宋体" w:eastAsia="仿宋_GB2312" w:cs="宋体"/>
                <w:b/>
                <w:color w:val="auto"/>
                <w:kern w:val="0"/>
                <w:sz w:val="18"/>
              </w:rPr>
            </w:pPr>
          </w:p>
        </w:tc>
      </w:tr>
      <w:tr w14:paraId="73DCC38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F280CE6">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1E75A5E">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B55F7D4">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54B6640">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8E78CBE">
            <w:pPr>
              <w:widowControl/>
              <w:jc w:val="center"/>
              <w:rPr>
                <w:rFonts w:ascii="仿宋_GB2312" w:hAnsi="宋体" w:eastAsia="仿宋_GB2312" w:cs="宋体"/>
                <w:b/>
                <w:color w:val="auto"/>
                <w:kern w:val="0"/>
                <w:sz w:val="18"/>
              </w:rPr>
            </w:pPr>
          </w:p>
        </w:tc>
      </w:tr>
      <w:tr w14:paraId="36A793E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B26BAF8">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DDE4A23">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7D143CC">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FDC7EA3">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3DE6769">
            <w:pPr>
              <w:widowControl/>
              <w:jc w:val="center"/>
              <w:rPr>
                <w:rFonts w:ascii="仿宋_GB2312" w:hAnsi="宋体" w:eastAsia="仿宋_GB2312" w:cs="宋体"/>
                <w:b/>
                <w:color w:val="auto"/>
                <w:kern w:val="0"/>
                <w:sz w:val="18"/>
              </w:rPr>
            </w:pPr>
          </w:p>
        </w:tc>
      </w:tr>
      <w:tr w14:paraId="2B785B4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F212FE0">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ABD822A">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5C2FB9D">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40E5448">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B9BC06">
            <w:pPr>
              <w:widowControl/>
              <w:jc w:val="center"/>
              <w:rPr>
                <w:rFonts w:ascii="仿宋_GB2312" w:hAnsi="宋体" w:eastAsia="仿宋_GB2312" w:cs="宋体"/>
                <w:b/>
                <w:color w:val="auto"/>
                <w:kern w:val="0"/>
                <w:sz w:val="18"/>
              </w:rPr>
            </w:pPr>
          </w:p>
        </w:tc>
      </w:tr>
      <w:tr w14:paraId="5345E20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D1A655A">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61629F4">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5C26D9A1">
            <w:pPr>
              <w:widowControl/>
              <w:jc w:val="center"/>
              <w:rPr>
                <w:rFonts w:ascii="仿宋_GB2312" w:hAnsi="宋体" w:eastAsia="仿宋_GB2312" w:cs="宋体"/>
                <w:b/>
                <w:color w:val="auto"/>
                <w:kern w:val="0"/>
                <w:sz w:val="18"/>
              </w:rPr>
            </w:pPr>
            <w:r>
              <w:rPr>
                <w:rFonts w:hint="eastAsia" w:ascii="仿宋_GB2312" w:hAnsi="宋体" w:eastAsia="仿宋_GB2312" w:cs="宋体"/>
                <w:b/>
                <w:color w:val="auto"/>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3D287623">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A56DF85">
            <w:pPr>
              <w:widowControl/>
              <w:jc w:val="center"/>
              <w:rPr>
                <w:rFonts w:ascii="仿宋_GB2312" w:hAnsi="宋体" w:eastAsia="仿宋_GB2312" w:cs="宋体"/>
                <w:b/>
                <w:color w:val="auto"/>
                <w:kern w:val="0"/>
                <w:sz w:val="18"/>
              </w:rPr>
            </w:pPr>
          </w:p>
        </w:tc>
      </w:tr>
    </w:tbl>
    <w:p w14:paraId="1546550B">
      <w:pPr>
        <w:widowControl/>
        <w:jc w:val="left"/>
        <w:outlineLvl w:val="1"/>
        <w:rPr>
          <w:rFonts w:ascii="仿宋_GB2312" w:hAnsi="宋体" w:eastAsia="仿宋_GB2312"/>
          <w:b/>
          <w:color w:val="auto"/>
          <w:kern w:val="0"/>
          <w:sz w:val="32"/>
          <w:szCs w:val="32"/>
        </w:rPr>
      </w:pPr>
    </w:p>
    <w:p w14:paraId="1A078648">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14:paraId="5AC528E8">
      <w:pPr>
        <w:widowControl/>
        <w:jc w:val="left"/>
        <w:outlineLvl w:val="1"/>
        <w:rPr>
          <w:rFonts w:ascii="仿宋_GB2312" w:hAnsi="宋体" w:eastAsia="仿宋_GB2312"/>
          <w:b/>
          <w:color w:val="auto"/>
          <w:kern w:val="0"/>
          <w:sz w:val="32"/>
          <w:szCs w:val="32"/>
        </w:rPr>
      </w:pPr>
    </w:p>
    <w:p w14:paraId="56735976">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14:paraId="30EAC951">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6A77C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89E08DE">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编制单位：托克逊县社会保险中心</w:t>
            </w:r>
          </w:p>
        </w:tc>
        <w:tc>
          <w:tcPr>
            <w:tcW w:w="2000" w:type="dxa"/>
            <w:gridSpan w:val="2"/>
            <w:tcBorders>
              <w:top w:val="nil"/>
              <w:left w:val="nil"/>
              <w:bottom w:val="nil"/>
              <w:right w:val="nil"/>
            </w:tcBorders>
          </w:tcPr>
          <w:p w14:paraId="195E464D">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14:paraId="00A5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4CE9690">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14:paraId="723DAC9B">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14:paraId="1E1E5BE9">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14:paraId="29E23E65">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14:paraId="724C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B391A93">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14:paraId="3C19D3A6">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14:paraId="42A1E7B3">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14:paraId="4D10E1D8">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14:paraId="7D39A2A8">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14:paraId="0F57D7FC">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14:paraId="668C5A05">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14:paraId="5CDD8D23">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14:paraId="56F7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3EE7DCD4">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14:paraId="2BFC00A9">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14:paraId="41BA8D2F">
            <w:pPr>
              <w:spacing w:line="600" w:lineRule="exact"/>
              <w:jc w:val="center"/>
              <w:rPr>
                <w:rFonts w:ascii="仿宋" w:hAnsi="仿宋" w:eastAsia="仿宋" w:cs="仿宋_GB2312"/>
                <w:bCs/>
                <w:color w:val="auto"/>
                <w:kern w:val="0"/>
                <w:sz w:val="28"/>
                <w:szCs w:val="28"/>
              </w:rPr>
            </w:pPr>
          </w:p>
        </w:tc>
        <w:tc>
          <w:tcPr>
            <w:tcW w:w="890" w:type="dxa"/>
            <w:vAlign w:val="center"/>
          </w:tcPr>
          <w:p w14:paraId="2D0D914D">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14:paraId="51726D88">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14:paraId="0B714147">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14:paraId="1F4758E6">
            <w:pPr>
              <w:spacing w:line="600" w:lineRule="exact"/>
              <w:jc w:val="center"/>
              <w:rPr>
                <w:rFonts w:ascii="仿宋" w:hAnsi="仿宋" w:eastAsia="仿宋" w:cs="仿宋_GB2312"/>
                <w:bCs/>
                <w:color w:val="auto"/>
                <w:kern w:val="0"/>
                <w:sz w:val="28"/>
                <w:szCs w:val="28"/>
              </w:rPr>
            </w:pPr>
          </w:p>
        </w:tc>
        <w:tc>
          <w:tcPr>
            <w:tcW w:w="813" w:type="dxa"/>
            <w:vAlign w:val="center"/>
          </w:tcPr>
          <w:p w14:paraId="3637B5C0">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14:paraId="4FEC7B93">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14:paraId="6B2D31C4">
            <w:pPr>
              <w:widowControl/>
              <w:spacing w:line="280" w:lineRule="exact"/>
              <w:jc w:val="center"/>
              <w:rPr>
                <w:rFonts w:ascii="仿宋_GB2312" w:hAnsi="宋体" w:eastAsia="仿宋_GB2312" w:cs="宋体"/>
                <w:b/>
                <w:bCs/>
                <w:color w:val="auto"/>
                <w:kern w:val="0"/>
                <w:sz w:val="20"/>
                <w:szCs w:val="20"/>
              </w:rPr>
            </w:pPr>
          </w:p>
        </w:tc>
      </w:tr>
      <w:tr w14:paraId="612F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A48B117">
            <w:pPr>
              <w:spacing w:line="600" w:lineRule="exact"/>
              <w:jc w:val="center"/>
              <w:rPr>
                <w:rFonts w:ascii="仿宋" w:hAnsi="仿宋" w:eastAsia="仿宋" w:cs="仿宋_GB2312"/>
                <w:bCs/>
                <w:color w:val="auto"/>
                <w:kern w:val="0"/>
                <w:sz w:val="18"/>
                <w:szCs w:val="18"/>
              </w:rPr>
            </w:pPr>
          </w:p>
        </w:tc>
        <w:tc>
          <w:tcPr>
            <w:tcW w:w="850" w:type="dxa"/>
            <w:vAlign w:val="center"/>
          </w:tcPr>
          <w:p w14:paraId="1A8452E1">
            <w:pPr>
              <w:spacing w:line="600" w:lineRule="exact"/>
              <w:jc w:val="center"/>
              <w:rPr>
                <w:rFonts w:ascii="仿宋" w:hAnsi="仿宋" w:eastAsia="仿宋" w:cs="仿宋_GB2312"/>
                <w:bCs/>
                <w:color w:val="auto"/>
                <w:kern w:val="0"/>
                <w:sz w:val="18"/>
                <w:szCs w:val="18"/>
              </w:rPr>
            </w:pPr>
          </w:p>
        </w:tc>
        <w:tc>
          <w:tcPr>
            <w:tcW w:w="1054" w:type="dxa"/>
            <w:vAlign w:val="center"/>
          </w:tcPr>
          <w:p w14:paraId="55209F2E">
            <w:pPr>
              <w:spacing w:line="600" w:lineRule="exact"/>
              <w:jc w:val="center"/>
              <w:rPr>
                <w:rFonts w:ascii="仿宋" w:hAnsi="仿宋" w:eastAsia="仿宋" w:cs="仿宋_GB2312"/>
                <w:bCs/>
                <w:color w:val="auto"/>
                <w:kern w:val="0"/>
                <w:sz w:val="18"/>
                <w:szCs w:val="18"/>
              </w:rPr>
            </w:pPr>
          </w:p>
        </w:tc>
        <w:tc>
          <w:tcPr>
            <w:tcW w:w="890" w:type="dxa"/>
            <w:vAlign w:val="center"/>
          </w:tcPr>
          <w:p w14:paraId="5BE718C8">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5704305F">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4C792AF9">
            <w:pPr>
              <w:spacing w:line="600" w:lineRule="exact"/>
              <w:jc w:val="center"/>
              <w:rPr>
                <w:rFonts w:ascii="仿宋" w:hAnsi="仿宋" w:eastAsia="仿宋" w:cs="仿宋_GB2312"/>
                <w:bCs/>
                <w:color w:val="auto"/>
                <w:kern w:val="0"/>
                <w:sz w:val="18"/>
                <w:szCs w:val="18"/>
              </w:rPr>
            </w:pPr>
          </w:p>
        </w:tc>
        <w:tc>
          <w:tcPr>
            <w:tcW w:w="797" w:type="dxa"/>
            <w:vAlign w:val="center"/>
          </w:tcPr>
          <w:p w14:paraId="49C948E9">
            <w:pPr>
              <w:spacing w:line="600" w:lineRule="exact"/>
              <w:jc w:val="center"/>
              <w:rPr>
                <w:rFonts w:ascii="仿宋" w:hAnsi="仿宋" w:eastAsia="仿宋" w:cs="仿宋_GB2312"/>
                <w:bCs/>
                <w:color w:val="auto"/>
                <w:kern w:val="0"/>
                <w:sz w:val="18"/>
                <w:szCs w:val="18"/>
              </w:rPr>
            </w:pPr>
          </w:p>
        </w:tc>
        <w:tc>
          <w:tcPr>
            <w:tcW w:w="813" w:type="dxa"/>
            <w:vAlign w:val="center"/>
          </w:tcPr>
          <w:p w14:paraId="2AAD84F7">
            <w:pPr>
              <w:spacing w:line="600" w:lineRule="exact"/>
              <w:jc w:val="center"/>
              <w:rPr>
                <w:rFonts w:ascii="仿宋" w:hAnsi="仿宋" w:eastAsia="仿宋" w:cs="仿宋_GB2312"/>
                <w:bCs/>
                <w:color w:val="auto"/>
                <w:kern w:val="0"/>
                <w:sz w:val="18"/>
                <w:szCs w:val="18"/>
              </w:rPr>
            </w:pPr>
          </w:p>
        </w:tc>
        <w:tc>
          <w:tcPr>
            <w:tcW w:w="791" w:type="dxa"/>
            <w:vAlign w:val="center"/>
          </w:tcPr>
          <w:p w14:paraId="3790DA58">
            <w:pPr>
              <w:spacing w:line="600" w:lineRule="exact"/>
              <w:jc w:val="center"/>
              <w:rPr>
                <w:rFonts w:ascii="仿宋" w:hAnsi="仿宋" w:eastAsia="仿宋" w:cs="仿宋_GB2312"/>
                <w:bCs/>
                <w:color w:val="auto"/>
                <w:kern w:val="0"/>
                <w:sz w:val="18"/>
                <w:szCs w:val="18"/>
              </w:rPr>
            </w:pPr>
          </w:p>
        </w:tc>
        <w:tc>
          <w:tcPr>
            <w:tcW w:w="1211" w:type="dxa"/>
            <w:vAlign w:val="center"/>
          </w:tcPr>
          <w:p w14:paraId="095D1C9A">
            <w:pPr>
              <w:spacing w:line="600" w:lineRule="exact"/>
              <w:jc w:val="center"/>
              <w:rPr>
                <w:rFonts w:ascii="仿宋" w:hAnsi="仿宋" w:eastAsia="仿宋" w:cs="仿宋_GB2312"/>
                <w:bCs/>
                <w:color w:val="auto"/>
                <w:kern w:val="0"/>
                <w:sz w:val="18"/>
                <w:szCs w:val="18"/>
              </w:rPr>
            </w:pPr>
          </w:p>
        </w:tc>
      </w:tr>
      <w:tr w14:paraId="3A71C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9FA75FE">
            <w:pPr>
              <w:spacing w:line="600" w:lineRule="exact"/>
              <w:jc w:val="center"/>
              <w:rPr>
                <w:rFonts w:ascii="仿宋" w:hAnsi="仿宋" w:eastAsia="仿宋" w:cs="仿宋_GB2312"/>
                <w:bCs/>
                <w:color w:val="auto"/>
                <w:kern w:val="0"/>
                <w:sz w:val="18"/>
                <w:szCs w:val="18"/>
              </w:rPr>
            </w:pPr>
          </w:p>
        </w:tc>
        <w:tc>
          <w:tcPr>
            <w:tcW w:w="850" w:type="dxa"/>
            <w:vAlign w:val="center"/>
          </w:tcPr>
          <w:p w14:paraId="36E142F5">
            <w:pPr>
              <w:spacing w:line="600" w:lineRule="exact"/>
              <w:jc w:val="center"/>
              <w:rPr>
                <w:rFonts w:ascii="仿宋" w:hAnsi="仿宋" w:eastAsia="仿宋" w:cs="仿宋_GB2312"/>
                <w:bCs/>
                <w:color w:val="auto"/>
                <w:kern w:val="0"/>
                <w:sz w:val="18"/>
                <w:szCs w:val="18"/>
              </w:rPr>
            </w:pPr>
          </w:p>
        </w:tc>
        <w:tc>
          <w:tcPr>
            <w:tcW w:w="1054" w:type="dxa"/>
            <w:vAlign w:val="center"/>
          </w:tcPr>
          <w:p w14:paraId="743570BB">
            <w:pPr>
              <w:spacing w:line="600" w:lineRule="exact"/>
              <w:jc w:val="center"/>
              <w:rPr>
                <w:rFonts w:ascii="仿宋" w:hAnsi="仿宋" w:eastAsia="仿宋" w:cs="仿宋_GB2312"/>
                <w:bCs/>
                <w:color w:val="auto"/>
                <w:kern w:val="0"/>
                <w:sz w:val="18"/>
                <w:szCs w:val="18"/>
              </w:rPr>
            </w:pPr>
          </w:p>
        </w:tc>
        <w:tc>
          <w:tcPr>
            <w:tcW w:w="890" w:type="dxa"/>
            <w:vAlign w:val="center"/>
          </w:tcPr>
          <w:p w14:paraId="2AC7ECFC">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6FF098F0">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0C6420E9">
            <w:pPr>
              <w:spacing w:line="600" w:lineRule="exact"/>
              <w:jc w:val="center"/>
              <w:rPr>
                <w:rFonts w:ascii="仿宋" w:hAnsi="仿宋" w:eastAsia="仿宋" w:cs="仿宋_GB2312"/>
                <w:bCs/>
                <w:color w:val="auto"/>
                <w:kern w:val="0"/>
                <w:sz w:val="18"/>
                <w:szCs w:val="18"/>
              </w:rPr>
            </w:pPr>
          </w:p>
        </w:tc>
        <w:tc>
          <w:tcPr>
            <w:tcW w:w="797" w:type="dxa"/>
            <w:vAlign w:val="center"/>
          </w:tcPr>
          <w:p w14:paraId="11312021">
            <w:pPr>
              <w:spacing w:line="600" w:lineRule="exact"/>
              <w:jc w:val="center"/>
              <w:rPr>
                <w:rFonts w:ascii="仿宋" w:hAnsi="仿宋" w:eastAsia="仿宋" w:cs="仿宋_GB2312"/>
                <w:bCs/>
                <w:color w:val="auto"/>
                <w:kern w:val="0"/>
                <w:sz w:val="18"/>
                <w:szCs w:val="18"/>
              </w:rPr>
            </w:pPr>
          </w:p>
        </w:tc>
        <w:tc>
          <w:tcPr>
            <w:tcW w:w="813" w:type="dxa"/>
            <w:vAlign w:val="center"/>
          </w:tcPr>
          <w:p w14:paraId="16CD8DA2">
            <w:pPr>
              <w:spacing w:line="600" w:lineRule="exact"/>
              <w:jc w:val="center"/>
              <w:rPr>
                <w:rFonts w:ascii="仿宋" w:hAnsi="仿宋" w:eastAsia="仿宋" w:cs="仿宋_GB2312"/>
                <w:bCs/>
                <w:color w:val="auto"/>
                <w:kern w:val="0"/>
                <w:sz w:val="18"/>
                <w:szCs w:val="18"/>
              </w:rPr>
            </w:pPr>
          </w:p>
        </w:tc>
        <w:tc>
          <w:tcPr>
            <w:tcW w:w="791" w:type="dxa"/>
            <w:vAlign w:val="center"/>
          </w:tcPr>
          <w:p w14:paraId="7ACDCAC3">
            <w:pPr>
              <w:spacing w:line="600" w:lineRule="exact"/>
              <w:jc w:val="center"/>
              <w:rPr>
                <w:rFonts w:ascii="仿宋" w:hAnsi="仿宋" w:eastAsia="仿宋" w:cs="仿宋_GB2312"/>
                <w:bCs/>
                <w:color w:val="auto"/>
                <w:kern w:val="0"/>
                <w:sz w:val="18"/>
                <w:szCs w:val="18"/>
              </w:rPr>
            </w:pPr>
          </w:p>
        </w:tc>
        <w:tc>
          <w:tcPr>
            <w:tcW w:w="1211" w:type="dxa"/>
            <w:vAlign w:val="center"/>
          </w:tcPr>
          <w:p w14:paraId="5A5A98CA">
            <w:pPr>
              <w:spacing w:line="600" w:lineRule="exact"/>
              <w:jc w:val="center"/>
              <w:rPr>
                <w:rFonts w:ascii="仿宋" w:hAnsi="仿宋" w:eastAsia="仿宋" w:cs="仿宋_GB2312"/>
                <w:bCs/>
                <w:color w:val="auto"/>
                <w:kern w:val="0"/>
                <w:sz w:val="18"/>
                <w:szCs w:val="18"/>
              </w:rPr>
            </w:pPr>
          </w:p>
        </w:tc>
      </w:tr>
      <w:tr w14:paraId="06D8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D1ABAAA">
            <w:pPr>
              <w:spacing w:line="600" w:lineRule="exact"/>
              <w:jc w:val="center"/>
              <w:rPr>
                <w:rFonts w:ascii="仿宋" w:hAnsi="仿宋" w:eastAsia="仿宋" w:cs="仿宋_GB2312"/>
                <w:bCs/>
                <w:color w:val="auto"/>
                <w:kern w:val="0"/>
                <w:sz w:val="18"/>
                <w:szCs w:val="18"/>
              </w:rPr>
            </w:pPr>
          </w:p>
        </w:tc>
        <w:tc>
          <w:tcPr>
            <w:tcW w:w="850" w:type="dxa"/>
            <w:vAlign w:val="center"/>
          </w:tcPr>
          <w:p w14:paraId="47BEB412">
            <w:pPr>
              <w:spacing w:line="600" w:lineRule="exact"/>
              <w:jc w:val="center"/>
              <w:rPr>
                <w:rFonts w:ascii="仿宋" w:hAnsi="仿宋" w:eastAsia="仿宋" w:cs="仿宋_GB2312"/>
                <w:bCs/>
                <w:color w:val="auto"/>
                <w:kern w:val="0"/>
                <w:sz w:val="18"/>
                <w:szCs w:val="18"/>
              </w:rPr>
            </w:pPr>
          </w:p>
        </w:tc>
        <w:tc>
          <w:tcPr>
            <w:tcW w:w="1054" w:type="dxa"/>
            <w:vAlign w:val="center"/>
          </w:tcPr>
          <w:p w14:paraId="46249C33">
            <w:pPr>
              <w:spacing w:line="600" w:lineRule="exact"/>
              <w:jc w:val="center"/>
              <w:rPr>
                <w:rFonts w:ascii="仿宋" w:hAnsi="仿宋" w:eastAsia="仿宋" w:cs="仿宋_GB2312"/>
                <w:bCs/>
                <w:color w:val="auto"/>
                <w:kern w:val="0"/>
                <w:sz w:val="18"/>
                <w:szCs w:val="18"/>
              </w:rPr>
            </w:pPr>
          </w:p>
        </w:tc>
        <w:tc>
          <w:tcPr>
            <w:tcW w:w="890" w:type="dxa"/>
            <w:vAlign w:val="center"/>
          </w:tcPr>
          <w:p w14:paraId="7920A5C4">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14:paraId="72583208">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14:paraId="433EAA9F">
            <w:pPr>
              <w:spacing w:line="600" w:lineRule="exact"/>
              <w:jc w:val="center"/>
              <w:rPr>
                <w:rFonts w:ascii="仿宋" w:hAnsi="仿宋" w:eastAsia="仿宋" w:cs="仿宋_GB2312"/>
                <w:bCs/>
                <w:color w:val="auto"/>
                <w:kern w:val="0"/>
                <w:sz w:val="18"/>
                <w:szCs w:val="18"/>
              </w:rPr>
            </w:pPr>
          </w:p>
        </w:tc>
        <w:tc>
          <w:tcPr>
            <w:tcW w:w="797" w:type="dxa"/>
            <w:vAlign w:val="center"/>
          </w:tcPr>
          <w:p w14:paraId="1A90AA5F">
            <w:pPr>
              <w:spacing w:line="600" w:lineRule="exact"/>
              <w:jc w:val="center"/>
              <w:rPr>
                <w:rFonts w:ascii="仿宋" w:hAnsi="仿宋" w:eastAsia="仿宋" w:cs="仿宋_GB2312"/>
                <w:bCs/>
                <w:color w:val="auto"/>
                <w:kern w:val="0"/>
                <w:sz w:val="18"/>
                <w:szCs w:val="18"/>
              </w:rPr>
            </w:pPr>
          </w:p>
        </w:tc>
        <w:tc>
          <w:tcPr>
            <w:tcW w:w="813" w:type="dxa"/>
            <w:vAlign w:val="center"/>
          </w:tcPr>
          <w:p w14:paraId="07053C47">
            <w:pPr>
              <w:spacing w:line="600" w:lineRule="exact"/>
              <w:jc w:val="center"/>
              <w:rPr>
                <w:rFonts w:ascii="仿宋" w:hAnsi="仿宋" w:eastAsia="仿宋" w:cs="仿宋_GB2312"/>
                <w:bCs/>
                <w:color w:val="auto"/>
                <w:kern w:val="0"/>
                <w:sz w:val="18"/>
                <w:szCs w:val="18"/>
              </w:rPr>
            </w:pPr>
          </w:p>
        </w:tc>
        <w:tc>
          <w:tcPr>
            <w:tcW w:w="791" w:type="dxa"/>
            <w:vAlign w:val="center"/>
          </w:tcPr>
          <w:p w14:paraId="065B06DE">
            <w:pPr>
              <w:spacing w:line="600" w:lineRule="exact"/>
              <w:jc w:val="center"/>
              <w:rPr>
                <w:rFonts w:ascii="仿宋" w:hAnsi="仿宋" w:eastAsia="仿宋" w:cs="仿宋_GB2312"/>
                <w:bCs/>
                <w:color w:val="auto"/>
                <w:kern w:val="0"/>
                <w:sz w:val="18"/>
                <w:szCs w:val="18"/>
              </w:rPr>
            </w:pPr>
          </w:p>
        </w:tc>
        <w:tc>
          <w:tcPr>
            <w:tcW w:w="1211" w:type="dxa"/>
            <w:vAlign w:val="center"/>
          </w:tcPr>
          <w:p w14:paraId="032F71DD">
            <w:pPr>
              <w:spacing w:line="600" w:lineRule="exact"/>
              <w:jc w:val="center"/>
              <w:rPr>
                <w:rFonts w:ascii="仿宋" w:hAnsi="仿宋" w:eastAsia="仿宋" w:cs="仿宋_GB2312"/>
                <w:bCs/>
                <w:color w:val="auto"/>
                <w:kern w:val="0"/>
                <w:sz w:val="18"/>
                <w:szCs w:val="18"/>
              </w:rPr>
            </w:pPr>
          </w:p>
        </w:tc>
      </w:tr>
    </w:tbl>
    <w:p w14:paraId="646CC286">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备注：托克逊县社会保险中心2024年无上年结转结余预算的支出，结转结余预算支出情况表为空表。</w:t>
      </w:r>
    </w:p>
    <w:p w14:paraId="7C4EB9A0">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AD41734">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14:paraId="178AAD8B">
      <w:pPr>
        <w:spacing w:line="560" w:lineRule="exact"/>
        <w:jc w:val="center"/>
        <w:rPr>
          <w:rFonts w:ascii="楷体_GB2312" w:hAnsi="楷体_GB2312" w:eastAsia="楷体_GB2312"/>
          <w:color w:val="auto"/>
          <w:kern w:val="0"/>
          <w:sz w:val="32"/>
          <w:szCs w:val="32"/>
        </w:rPr>
      </w:pPr>
    </w:p>
    <w:p w14:paraId="22E69D90">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关于托克逊县社会保险中心单位2024年收支预算情况的总体说明</w:t>
      </w:r>
    </w:p>
    <w:p w14:paraId="63EB752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按照全口径预算的原则，托克逊县社会保险中心单位2024年所有收入和支出均纳入单位预算管理。收支总预算334.36万元。</w:t>
      </w:r>
    </w:p>
    <w:p w14:paraId="19E8E47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14:paraId="3267C9C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14:paraId="20DC6FA1">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二、关于托克逊县社会保险中心单位2024年收入预算情况说明</w:t>
      </w:r>
    </w:p>
    <w:p w14:paraId="69E6A3A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托克逊县社会保险中心单位收入预算334.36万元，其中：</w:t>
      </w:r>
    </w:p>
    <w:p w14:paraId="00E1A600">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一般公共预算324.17万元，占96.95%，比上年预算增加42.55万元，增长15.11%，主要</w:t>
      </w:r>
      <w:r>
        <w:rPr>
          <w:rFonts w:hint="eastAsia" w:ascii="仿宋_GB2312" w:hAnsi="宋体" w:eastAsia="仿宋_GB2312" w:cs="宋体"/>
          <w:color w:val="auto"/>
          <w:kern w:val="0"/>
          <w:sz w:val="32"/>
          <w:szCs w:val="32"/>
          <w:lang w:eastAsia="zh-CN"/>
        </w:rPr>
        <w:t>原因是</w:t>
      </w:r>
      <w:r>
        <w:rPr>
          <w:rFonts w:hint="eastAsia" w:ascii="仿宋_GB2312" w:hAnsi="宋体" w:eastAsia="仿宋_GB2312" w:cs="宋体"/>
          <w:color w:val="auto"/>
          <w:kern w:val="0"/>
          <w:sz w:val="32"/>
          <w:szCs w:val="32"/>
        </w:rPr>
        <w:t>新招录3名参照公务员，</w:t>
      </w:r>
      <w:r>
        <w:rPr>
          <w:rFonts w:hint="eastAsia" w:ascii="仿宋_GB2312" w:hAnsi="宋体" w:eastAsia="仿宋_GB2312" w:cs="宋体"/>
          <w:color w:val="auto"/>
          <w:kern w:val="0"/>
          <w:sz w:val="32"/>
          <w:szCs w:val="32"/>
          <w:lang w:val="en-US" w:eastAsia="zh-CN"/>
        </w:rPr>
        <w:t>人员经费增加、</w:t>
      </w:r>
      <w:r>
        <w:rPr>
          <w:rFonts w:hint="eastAsia" w:ascii="仿宋_GB2312" w:hAnsi="宋体" w:eastAsia="仿宋_GB2312" w:cs="宋体"/>
          <w:color w:val="auto"/>
          <w:kern w:val="0"/>
          <w:sz w:val="32"/>
          <w:szCs w:val="32"/>
        </w:rPr>
        <w:t>因此今年比去年预算有所增加</w:t>
      </w:r>
      <w:r>
        <w:rPr>
          <w:rFonts w:hint="eastAsia" w:ascii="仿宋_GB2312" w:hAnsi="宋体" w:eastAsia="仿宋_GB2312" w:cs="宋体"/>
          <w:color w:val="auto"/>
          <w:kern w:val="0"/>
          <w:sz w:val="32"/>
          <w:szCs w:val="32"/>
          <w:lang w:eastAsia="zh-CN"/>
        </w:rPr>
        <w:t>。</w:t>
      </w:r>
    </w:p>
    <w:p w14:paraId="2EE2BE7C">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上级一般公共预算安排的转移支付7.00万元，占2.09%，比上年预算减少1446.00万元，下降99.52%，主要原因是财政对城乡居民基本养老保险基金的补助</w:t>
      </w:r>
      <w:r>
        <w:rPr>
          <w:rFonts w:hint="eastAsia" w:ascii="仿宋_GB2312" w:hAnsi="宋体" w:eastAsia="仿宋_GB2312" w:cs="宋体"/>
          <w:color w:val="auto"/>
          <w:kern w:val="0"/>
          <w:sz w:val="32"/>
          <w:szCs w:val="32"/>
          <w:lang w:val="en-US" w:eastAsia="zh-CN"/>
        </w:rPr>
        <w:t>项目资金减少</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导致比</w:t>
      </w:r>
      <w:r>
        <w:rPr>
          <w:rFonts w:hint="eastAsia" w:ascii="仿宋_GB2312" w:hAnsi="宋体" w:eastAsia="仿宋_GB2312" w:cs="宋体"/>
          <w:color w:val="auto"/>
          <w:kern w:val="0"/>
          <w:sz w:val="32"/>
          <w:szCs w:val="32"/>
        </w:rPr>
        <w:t>上年转移支付预算减少</w:t>
      </w:r>
      <w:r>
        <w:rPr>
          <w:rFonts w:hint="eastAsia" w:ascii="仿宋_GB2312" w:hAnsi="宋体" w:eastAsia="仿宋_GB2312" w:cs="宋体"/>
          <w:color w:val="auto"/>
          <w:kern w:val="0"/>
          <w:sz w:val="32"/>
          <w:szCs w:val="32"/>
          <w:lang w:eastAsia="zh-CN"/>
        </w:rPr>
        <w:t>。</w:t>
      </w:r>
    </w:p>
    <w:p w14:paraId="43B6C26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14:paraId="291F6F8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14:paraId="63B84B0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14:paraId="5951609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14:paraId="1D321902">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单位资金3.19万元，占0.95%，比上年预算减少7.91万元，下降71.26%，主要原因是本年单位资金利息收入减少，因此相比上年预算有所减少</w:t>
      </w:r>
      <w:r>
        <w:rPr>
          <w:rFonts w:hint="eastAsia" w:ascii="仿宋_GB2312" w:hAnsi="宋体" w:eastAsia="仿宋_GB2312" w:cs="宋体"/>
          <w:color w:val="auto"/>
          <w:kern w:val="0"/>
          <w:sz w:val="32"/>
          <w:szCs w:val="32"/>
          <w:lang w:eastAsia="zh-CN"/>
        </w:rPr>
        <w:t>。</w:t>
      </w:r>
    </w:p>
    <w:p w14:paraId="4FE2586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财政拨款结转0.00万元，占0.00%，比上年预算减少0.86万元，下降100.00%，主要原因是本年无财政拨款结转资金。</w:t>
      </w:r>
    </w:p>
    <w:p w14:paraId="3DED0F59">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三、关于托克逊县社会保险中心单位2024年支出预算情况说明</w:t>
      </w:r>
    </w:p>
    <w:p w14:paraId="30B1C12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托克逊县社会保险中心单位2024年支出预算334.36万元，其中：</w:t>
      </w:r>
    </w:p>
    <w:p w14:paraId="01235F13">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基本支出319.17万元，占95.46%，比上年预算增加37.55万元，增长13.33%，主要</w:t>
      </w:r>
      <w:r>
        <w:rPr>
          <w:rFonts w:hint="eastAsia" w:ascii="仿宋_GB2312" w:hAnsi="宋体" w:eastAsia="仿宋_GB2312" w:cs="宋体"/>
          <w:color w:val="auto"/>
          <w:kern w:val="0"/>
          <w:sz w:val="32"/>
          <w:szCs w:val="32"/>
          <w:lang w:eastAsia="zh-CN"/>
        </w:rPr>
        <w:t>原因是</w:t>
      </w:r>
      <w:r>
        <w:rPr>
          <w:rFonts w:hint="eastAsia" w:ascii="仿宋_GB2312" w:hAnsi="宋体" w:eastAsia="仿宋_GB2312" w:cs="宋体"/>
          <w:color w:val="auto"/>
          <w:kern w:val="0"/>
          <w:sz w:val="32"/>
          <w:szCs w:val="32"/>
        </w:rPr>
        <w:t>新招录3名参照公务员，人员类支出增加，因此相比上年预算有所增加。</w:t>
      </w:r>
    </w:p>
    <w:p w14:paraId="18BE398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项目支出15.19万元，占4.54%，比上年预算减少1449.77万元，下降98.96%，主要原因是财政对城乡居民基本养老保险基金的补助</w:t>
      </w:r>
      <w:r>
        <w:rPr>
          <w:rFonts w:hint="eastAsia" w:ascii="仿宋_GB2312" w:hAnsi="宋体" w:eastAsia="仿宋_GB2312" w:cs="宋体"/>
          <w:color w:val="auto"/>
          <w:kern w:val="0"/>
          <w:sz w:val="32"/>
          <w:szCs w:val="32"/>
          <w:lang w:val="en-US" w:eastAsia="zh-CN"/>
        </w:rPr>
        <w:t>项目资金减少</w:t>
      </w:r>
      <w:r>
        <w:rPr>
          <w:rFonts w:hint="eastAsia" w:ascii="仿宋_GB2312" w:hAnsi="宋体" w:eastAsia="仿宋_GB2312" w:cs="宋体"/>
          <w:color w:val="auto"/>
          <w:kern w:val="0"/>
          <w:sz w:val="32"/>
          <w:szCs w:val="32"/>
        </w:rPr>
        <w:t>，导致预算较上年减少。</w:t>
      </w:r>
    </w:p>
    <w:p w14:paraId="1A1CC253">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四、关于托克逊县社会保险中心单位2024年财政拨款收支预算情况的总体说明</w:t>
      </w:r>
    </w:p>
    <w:p w14:paraId="3FD8E51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2024年财政拨款收支总预算331.17万元。</w:t>
      </w:r>
    </w:p>
    <w:p w14:paraId="17055E24">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14:paraId="1BCCBC85">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收入预算包括：一般公共预算拨款331.17万元。</w:t>
      </w:r>
    </w:p>
    <w:p w14:paraId="00B2413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291.78万元，主要用于保障单位正常运行的人员经费、公用经费支出及单位人员社保缴费支出;卫生健康支出15.25万元，主要用于单位人员医疗保险缴费支出;住房保障支出24.14万元，主要用于单位人员住房公积金缴费支出。</w:t>
      </w:r>
    </w:p>
    <w:p w14:paraId="15614AEA">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五、关于托克逊县社会保险中心单位2024年一般公共预算当年拨款情况说明</w:t>
      </w:r>
    </w:p>
    <w:p w14:paraId="34E8E599">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14:paraId="5889FB9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托克逊县社会保险中心单位2024年一般公共预算拨款合计331.17万元，其中：</w:t>
      </w:r>
    </w:p>
    <w:p w14:paraId="29B30619">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基本支出319.17万元，比上年预算增加37.55万元，增长13.33%。主要原因是：由于新招录3名参照公务员，人员类支出增加，因此相比上年预算有所增加。</w:t>
      </w:r>
    </w:p>
    <w:p w14:paraId="3BEA9FC8">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项目支出12.00万元，比上年预算减少1441.00万元，下降99.17%。主要原因是：</w:t>
      </w:r>
      <w:r>
        <w:rPr>
          <w:rFonts w:hint="eastAsia" w:ascii="仿宋_GB2312" w:hAnsi="宋体" w:eastAsia="仿宋_GB2312" w:cs="宋体"/>
          <w:color w:val="auto"/>
          <w:kern w:val="0"/>
          <w:sz w:val="32"/>
          <w:szCs w:val="32"/>
        </w:rPr>
        <w:t>财政对城乡居民基本养老保险基金的补助</w:t>
      </w:r>
      <w:r>
        <w:rPr>
          <w:rFonts w:hint="eastAsia" w:ascii="仿宋_GB2312" w:hAnsi="宋体" w:eastAsia="仿宋_GB2312" w:cs="宋体"/>
          <w:color w:val="auto"/>
          <w:kern w:val="0"/>
          <w:sz w:val="32"/>
          <w:szCs w:val="32"/>
          <w:lang w:val="en-US" w:eastAsia="zh-CN"/>
        </w:rPr>
        <w:t>项目资金减少</w:t>
      </w:r>
      <w:r>
        <w:rPr>
          <w:rFonts w:hint="eastAsia" w:ascii="仿宋_GB2312" w:eastAsia="仿宋_GB2312"/>
          <w:color w:val="auto"/>
          <w:sz w:val="32"/>
          <w:szCs w:val="32"/>
        </w:rPr>
        <w:t>，导致预算较上年减少。</w:t>
      </w:r>
    </w:p>
    <w:p w14:paraId="2F5F34DB">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14:paraId="61BA7AA4">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1.社会保障和就业支出（类）291.78万元，占88.11%。</w:t>
      </w:r>
    </w:p>
    <w:p w14:paraId="40EA9718">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2.卫生健康支出（类）15.25万元，占4.60%。</w:t>
      </w:r>
    </w:p>
    <w:p w14:paraId="017BE61F">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3.住房保障支出（类）24.14万元，占7.29%。</w:t>
      </w:r>
    </w:p>
    <w:p w14:paraId="70D66BEC">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14:paraId="5162E64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人力资源和社会保障管理事务（款）社会保险经办机构（项）：2024年预算数为253.35万元，比上年预算增加43.52万元，增长20.74%，主要原因是：由于新招录3名参照公务员，人员类支出增加，因此社会保险经办机构款项较上年有所增加。</w:t>
      </w:r>
    </w:p>
    <w:p w14:paraId="7AFB029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行政单位离退休（项）：2024年预算数为8.37万元，比上年预算减少0.82万元，下降8.92%，主要原因是：2024年医疗制度改革，退休人员医疗未做预算，因此预算数较上年度减少。</w:t>
      </w:r>
    </w:p>
    <w:p w14:paraId="3BA032BC">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行政事业单位养老支出（款）机关事业单位基本养老保险缴费支出（项）：2024年预算数为30.06万元，比上年预算增加5.86万元，增长24.21%，主要原因是：由于新招录3名参照公务员，因此机关事业单位基本养老保险较上年有所增加。</w:t>
      </w:r>
    </w:p>
    <w:p w14:paraId="6A9A220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4.卫生健康支出（类）行政事业单位医疗（款）行政单位医疗（项）：2024年预算数为12.77万元，比上年预算增加2.48万元，增长24.10%，主要原因是：由于新招录3名参照公务员，因此行政单位医疗较上年有所增加。</w:t>
      </w:r>
    </w:p>
    <w:p w14:paraId="74D1DBAA">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行政事业单位医疗（款）公务员医疗补助（项）：2024年预算数为2.48万元，比上年预算增加0.67万元，增长37.02%，主要原因是：由于新招录3名参照公务员，因此公务员医疗补助预算较上年有所增加。</w:t>
      </w:r>
    </w:p>
    <w:p w14:paraId="31647492">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6.住房保障支出（类）住房改革支出（款）住房公积金（项）：2024年预算数为24.14万元，比上年预算增加4.94万元，增长25.73%，主要原因是：由于新招录3名参照公务员，因此住房公积金预算较上年有所增加。</w:t>
      </w:r>
    </w:p>
    <w:p w14:paraId="2E50002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社会保障和就业支出（类）行政事业单位养老支出（款）机关事业单位职业年金缴费支出（项）：2024年预算数为0.00万元，比上年预算减少12.10万元，下降100.00%，主要原因是：本年度职业年金预算由政府（财政）预算代列，未直接体现在部门预算里，导致本单位该项预算减少。</w:t>
      </w:r>
    </w:p>
    <w:p w14:paraId="0D90D7BB">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社会保障和就业支出（类）财政对基本养老保险基金的补助（款）财政对城乡居民基本养老保险基金的补助（项）：2024年预算数为0.00万元，比上年预算减少1448.00万元，下降100.00%，主要原因是：本年未安排财政对城乡居民基本养老保险基金的补助资金，因此相比比去年预算有所减少。</w:t>
      </w:r>
    </w:p>
    <w:p w14:paraId="240B8877">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六、关于托克逊县社会保险中心单位2024年一般公共预算基本支出情况说明</w:t>
      </w:r>
    </w:p>
    <w:p w14:paraId="3A66FCD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托克逊县社会保险中心单位2024年一般公共预算基本支出319.17万元，其中：</w:t>
      </w:r>
    </w:p>
    <w:p w14:paraId="4BAF763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303.15万元，主要包括：基本工资、津贴补贴、奖金、机关事业单位基本养老保险缴费、职工基本医疗保险缴费、公务员医疗补助缴费、其他社会保障缴费、住房公积金、其他工资福利支出、退休费、其他对个人和家庭的补助。</w:t>
      </w:r>
    </w:p>
    <w:p w14:paraId="76A3B728">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公用经费16.02万元，主要包括：办公费、手续费、水费、电费、邮电费、差旅费、维修（护）费、工会经费、公务用车运行维护费。</w:t>
      </w:r>
    </w:p>
    <w:p w14:paraId="085A3582">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七、关于托克逊县社会保险中心单位2024年一般公共预算项目支出情况说明</w:t>
      </w:r>
    </w:p>
    <w:p w14:paraId="5E8C8260">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（一）项目名称：吐市财社[2023]102号自治区社保经办机构业务经费</w:t>
      </w:r>
    </w:p>
    <w:p w14:paraId="3E05A473">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设立的政策依据：《关于聘用社会保险代办员的通知》（新社劳字【1999】102号）</w:t>
      </w:r>
      <w:r>
        <w:rPr>
          <w:rFonts w:ascii="仿宋_GB2312" w:hAnsi="黑体" w:eastAsia="仿宋_GB2312"/>
          <w:color w:val="auto"/>
          <w:sz w:val="32"/>
          <w:szCs w:val="32"/>
        </w:rPr>
        <w:tab/>
      </w:r>
      <w:r>
        <w:rPr>
          <w:rFonts w:ascii="仿宋_GB2312" w:hAnsi="黑体" w:eastAsia="仿宋_GB2312"/>
          <w:color w:val="auto"/>
          <w:sz w:val="32"/>
          <w:szCs w:val="32"/>
        </w:rPr>
        <w:tab/>
      </w:r>
      <w:r>
        <w:rPr>
          <w:rFonts w:ascii="仿宋_GB2312" w:hAnsi="黑体" w:eastAsia="仿宋_GB2312"/>
          <w:color w:val="auto"/>
          <w:sz w:val="32"/>
          <w:szCs w:val="32"/>
        </w:rPr>
        <w:tab/>
      </w:r>
      <w:r>
        <w:rPr>
          <w:rFonts w:ascii="仿宋_GB2312" w:hAnsi="黑体" w:eastAsia="仿宋_GB2312"/>
          <w:color w:val="auto"/>
          <w:sz w:val="32"/>
          <w:szCs w:val="32"/>
        </w:rPr>
        <w:tab/>
      </w:r>
    </w:p>
    <w:p w14:paraId="15526C9A">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预算安排规模：7.00万元</w:t>
      </w:r>
    </w:p>
    <w:p w14:paraId="2432F044">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项目承担单位：托克逊县社会保险中心</w:t>
      </w:r>
    </w:p>
    <w:p w14:paraId="7BAB56F9">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资金分配情况：社会保险代办员项目补助资金3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万元；全民参保登记计划实施项目补助资金2.5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万元；企业基本养老保险扩面项目补助资金1.5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w:t>
      </w:r>
    </w:p>
    <w:p w14:paraId="4C51030B">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73D63BA0">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（二）项目名称：社保经办业务项目</w:t>
      </w:r>
    </w:p>
    <w:p w14:paraId="20B07444">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设立的政策依据：县保密局要求</w:t>
      </w:r>
    </w:p>
    <w:p w14:paraId="05E76C85">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预算安排规模：5.00万元</w:t>
      </w:r>
    </w:p>
    <w:p w14:paraId="68BFF972">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项目承担单位：托克逊县社会保险中心</w:t>
      </w:r>
    </w:p>
    <w:p w14:paraId="27403DB1">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资金分配情况：采购电脑29086</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元；采购打印机4600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元；采购高拍仪3600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元；采购一体机12714</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元</w:t>
      </w:r>
    </w:p>
    <w:p w14:paraId="0F90CC2F">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14:paraId="7B53E2D5">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八、关于托克逊县社会保险中心单位2024年政府性基金预算拨款情况说明</w:t>
      </w:r>
    </w:p>
    <w:p w14:paraId="52301EB4">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托克逊县社会保险中心2024年没有使用政府性基金预算拨款安排的支出，政府性基金预算支出情况表为空表。</w:t>
      </w:r>
    </w:p>
    <w:p w14:paraId="152C3AE2">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九、关于托克逊县社会保险中心单位2024年国有资本经营预算拨款情况说明</w:t>
      </w:r>
    </w:p>
    <w:p w14:paraId="55421F1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托克逊县社会保险中心2024年没有使用国有资本经营预算拨款安排的支出，国有资本经营预算支出情况表为空表。</w:t>
      </w:r>
    </w:p>
    <w:p w14:paraId="469E4F39">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十、关于托克逊县社会保险中心单位2024年财政拨款“三公”经费预算情况说明</w:t>
      </w:r>
    </w:p>
    <w:p w14:paraId="3C15723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托克逊县社会保险中心单位2024年财政拨款“三公”经费数为2.00万元，其中：因公出国（境）费0.00万元，公务用车购置费0.00万元，公务用车运行费2.00万元，公务接待费0.00万元。</w:t>
      </w:r>
    </w:p>
    <w:p w14:paraId="44A6598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我单位公务用车运行费与上年相比无变动；公务接待费减少0.00万元，下降0.00%，主要原因是为2023年与2024年均未安排公务接待费。</w:t>
      </w:r>
    </w:p>
    <w:p w14:paraId="58335A6B">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十一、关于托克逊县社会保险中心单位2024年上年结转结余预算情况说明</w:t>
      </w:r>
    </w:p>
    <w:p w14:paraId="534B148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托克逊县社会保险中心单位2024年无上年结转结余预算的支出，结转结余预算支出情况表为空表。</w:t>
      </w:r>
    </w:p>
    <w:p w14:paraId="3BDA0E95">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14:paraId="627BC35F">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14:paraId="66B864E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单位2024年的事业单位运行经费财政拨款预算16.02万元，比上年预算减少0.32万元，下降1.96%。主要原因是为贯彻落实政府过紧日子思想，压缩办公经费，因此事业单位运行经费财政拨款预算较上年有所减少。</w:t>
      </w:r>
    </w:p>
    <w:p w14:paraId="77135006">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14:paraId="4AF347A3">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2024年，托克逊县社会保险中心单位政府采购预算5</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万元，其中：政府采购货物预算5</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14:paraId="2C8B7244">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2024年，托克逊县社会保险中心单位面向中小企业预留政府采购项目预算金额5</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14:paraId="180480FD">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14:paraId="184DED61">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截至2023年底，托克逊县社会保险中心单位及下属各预算单位占用使用国有资产总体情况为：</w:t>
      </w:r>
    </w:p>
    <w:p w14:paraId="11221EB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1.房屋38360平方米，价值7804万元。</w:t>
      </w:r>
    </w:p>
    <w:p w14:paraId="1DF4B60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2.车辆2辆，价值34.56万元；其中：一般公务用车2辆，价值34.56万元；执法执勤用车0辆，价值0万元；其他车辆0辆，价值0万元。</w:t>
      </w:r>
    </w:p>
    <w:p w14:paraId="3609B1E9">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3.办公家具价值101.96万元。</w:t>
      </w:r>
    </w:p>
    <w:p w14:paraId="61A0D5C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4.其他资产价值0万元。</w:t>
      </w:r>
    </w:p>
    <w:p w14:paraId="4EC3640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14:paraId="3544A30F">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14:paraId="2F1B4ED1">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14:paraId="187BFFD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334.35</w:t>
      </w:r>
      <w:r>
        <w:rPr>
          <w:rFonts w:hint="eastAsia" w:ascii="仿宋_GB2312" w:hAnsi="宋体" w:eastAsia="仿宋_GB2312" w:cs="宋体"/>
          <w:color w:val="auto"/>
          <w:kern w:val="0"/>
          <w:sz w:val="32"/>
          <w:szCs w:val="32"/>
        </w:rPr>
        <w:t>万元；当年财政拨款项目2个，涉及预算金额12.00万元；当年非财政拨款项目1个，涉及预算金额</w:t>
      </w:r>
      <w:r>
        <w:rPr>
          <w:rFonts w:ascii="仿宋_GB2312" w:hAnsi="宋体" w:eastAsia="仿宋_GB2312" w:cs="宋体"/>
          <w:color w:val="auto"/>
          <w:kern w:val="0"/>
          <w:sz w:val="32"/>
          <w:szCs w:val="32"/>
        </w:rPr>
        <w:t>3.19</w:t>
      </w:r>
      <w:r>
        <w:rPr>
          <w:rFonts w:hint="eastAsia" w:ascii="仿宋_GB2312" w:hAnsi="宋体" w:eastAsia="仿宋_GB2312" w:cs="宋体"/>
          <w:color w:val="auto"/>
          <w:kern w:val="0"/>
          <w:sz w:val="32"/>
          <w:szCs w:val="32"/>
        </w:rPr>
        <w:t>万元。具体情况见下表：</w:t>
      </w:r>
    </w:p>
    <w:p w14:paraId="0E10C07E">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81" w:type="dxa"/>
        <w:jc w:val="center"/>
        <w:tblLayout w:type="autofit"/>
        <w:tblCellMar>
          <w:top w:w="0" w:type="dxa"/>
          <w:left w:w="108" w:type="dxa"/>
          <w:bottom w:w="0" w:type="dxa"/>
          <w:right w:w="108" w:type="dxa"/>
        </w:tblCellMar>
      </w:tblPr>
      <w:tblGrid>
        <w:gridCol w:w="1163"/>
        <w:gridCol w:w="1475"/>
        <w:gridCol w:w="2710"/>
        <w:gridCol w:w="1423"/>
        <w:gridCol w:w="2194"/>
        <w:gridCol w:w="1316"/>
      </w:tblGrid>
      <w:tr w14:paraId="6A75F06A">
        <w:tblPrEx>
          <w:tblCellMar>
            <w:top w:w="0" w:type="dxa"/>
            <w:left w:w="108" w:type="dxa"/>
            <w:bottom w:w="0" w:type="dxa"/>
            <w:right w:w="108" w:type="dxa"/>
          </w:tblCellMar>
        </w:tblPrEx>
        <w:trPr>
          <w:trHeight w:val="894" w:hRule="atLeast"/>
          <w:jc w:val="center"/>
        </w:trPr>
        <w:tc>
          <w:tcPr>
            <w:tcW w:w="10281" w:type="dxa"/>
            <w:gridSpan w:val="6"/>
            <w:tcBorders>
              <w:top w:val="nil"/>
              <w:left w:val="nil"/>
              <w:bottom w:val="nil"/>
              <w:right w:val="nil"/>
            </w:tcBorders>
            <w:shd w:val="clear" w:color="auto" w:fill="auto"/>
            <w:vAlign w:val="center"/>
          </w:tcPr>
          <w:p w14:paraId="066E5F23">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14:paraId="1EAAE346">
        <w:tblPrEx>
          <w:tblCellMar>
            <w:top w:w="0" w:type="dxa"/>
            <w:left w:w="108" w:type="dxa"/>
            <w:bottom w:w="0" w:type="dxa"/>
            <w:right w:w="108" w:type="dxa"/>
          </w:tblCellMar>
        </w:tblPrEx>
        <w:trPr>
          <w:trHeight w:val="499" w:hRule="atLeast"/>
          <w:jc w:val="center"/>
        </w:trPr>
        <w:tc>
          <w:tcPr>
            <w:tcW w:w="10281" w:type="dxa"/>
            <w:gridSpan w:val="6"/>
            <w:tcBorders>
              <w:top w:val="nil"/>
              <w:left w:val="nil"/>
              <w:bottom w:val="nil"/>
              <w:right w:val="nil"/>
            </w:tcBorders>
            <w:shd w:val="clear" w:color="auto" w:fill="auto"/>
            <w:vAlign w:val="center"/>
          </w:tcPr>
          <w:p w14:paraId="7A225834">
            <w:pPr>
              <w:widowControl/>
              <w:jc w:val="center"/>
              <w:rPr>
                <w:rFonts w:ascii="宋体" w:hAnsi="宋体" w:cs="宋体"/>
                <w:b/>
                <w:bCs/>
                <w:color w:val="auto"/>
                <w:kern w:val="0"/>
                <w:sz w:val="24"/>
              </w:rPr>
            </w:pPr>
            <w:r>
              <w:rPr>
                <w:rFonts w:hint="eastAsia" w:ascii="宋体" w:hAnsi="宋体" w:cs="宋体"/>
                <w:color w:val="auto"/>
                <w:sz w:val="24"/>
              </w:rPr>
              <w:t>（2024年）</w:t>
            </w:r>
          </w:p>
        </w:tc>
      </w:tr>
      <w:tr w14:paraId="5AF8A241">
        <w:tblPrEx>
          <w:tblCellMar>
            <w:top w:w="0" w:type="dxa"/>
            <w:left w:w="108" w:type="dxa"/>
            <w:bottom w:w="0" w:type="dxa"/>
            <w:right w:w="108" w:type="dxa"/>
          </w:tblCellMar>
        </w:tblPrEx>
        <w:trPr>
          <w:trHeight w:val="665" w:hRule="atLeast"/>
          <w:jc w:val="center"/>
        </w:trPr>
        <w:tc>
          <w:tcPr>
            <w:tcW w:w="2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F01440">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643" w:type="dxa"/>
            <w:gridSpan w:val="4"/>
            <w:tcBorders>
              <w:top w:val="single" w:color="auto" w:sz="4" w:space="0"/>
              <w:left w:val="nil"/>
              <w:bottom w:val="single" w:color="auto" w:sz="4" w:space="0"/>
              <w:right w:val="single" w:color="auto" w:sz="4" w:space="0"/>
            </w:tcBorders>
            <w:shd w:val="clear" w:color="auto" w:fill="auto"/>
            <w:vAlign w:val="center"/>
          </w:tcPr>
          <w:p w14:paraId="5890FC51">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托克逊县社会保险中心</w:t>
            </w:r>
          </w:p>
        </w:tc>
      </w:tr>
      <w:tr w14:paraId="385DF1C8">
        <w:tblPrEx>
          <w:tblCellMar>
            <w:top w:w="0" w:type="dxa"/>
            <w:left w:w="108" w:type="dxa"/>
            <w:bottom w:w="0" w:type="dxa"/>
            <w:right w:w="108" w:type="dxa"/>
          </w:tblCellMar>
        </w:tblPrEx>
        <w:trPr>
          <w:trHeight w:val="665" w:hRule="atLeast"/>
          <w:jc w:val="center"/>
        </w:trPr>
        <w:tc>
          <w:tcPr>
            <w:tcW w:w="263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E9A1F70">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4133" w:type="dxa"/>
            <w:gridSpan w:val="2"/>
            <w:tcBorders>
              <w:top w:val="single" w:color="auto" w:sz="4" w:space="0"/>
              <w:left w:val="nil"/>
              <w:bottom w:val="single" w:color="auto" w:sz="4" w:space="0"/>
              <w:right w:val="single" w:color="000000" w:sz="4" w:space="0"/>
            </w:tcBorders>
            <w:shd w:val="clear" w:color="auto" w:fill="auto"/>
            <w:vAlign w:val="center"/>
          </w:tcPr>
          <w:p w14:paraId="7EF8D023">
            <w:pPr>
              <w:widowControl/>
              <w:jc w:val="center"/>
              <w:rPr>
                <w:rFonts w:ascii="宋体" w:hAnsi="宋体" w:cs="宋体"/>
                <w:color w:val="auto"/>
                <w:kern w:val="0"/>
                <w:sz w:val="18"/>
                <w:szCs w:val="18"/>
              </w:rPr>
            </w:pPr>
            <w:r>
              <w:rPr>
                <w:rFonts w:hint="eastAsia" w:ascii="宋体" w:hAnsi="宋体" w:cs="宋体"/>
                <w:color w:val="auto"/>
                <w:kern w:val="0"/>
                <w:sz w:val="18"/>
                <w:szCs w:val="18"/>
              </w:rPr>
              <w:t>卢春晨</w:t>
            </w:r>
          </w:p>
        </w:tc>
        <w:tc>
          <w:tcPr>
            <w:tcW w:w="2194" w:type="dxa"/>
            <w:tcBorders>
              <w:top w:val="nil"/>
              <w:left w:val="nil"/>
              <w:bottom w:val="single" w:color="auto" w:sz="4" w:space="0"/>
              <w:right w:val="single" w:color="auto" w:sz="4" w:space="0"/>
            </w:tcBorders>
            <w:shd w:val="clear" w:color="auto" w:fill="auto"/>
            <w:vAlign w:val="center"/>
          </w:tcPr>
          <w:p w14:paraId="664E0AB5">
            <w:pPr>
              <w:widowControl/>
              <w:jc w:val="center"/>
              <w:rPr>
                <w:rFonts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45DCC155">
            <w:pPr>
              <w:widowControl/>
              <w:jc w:val="center"/>
              <w:rPr>
                <w:rFonts w:ascii="宋体" w:hAnsi="宋体" w:cs="宋体"/>
                <w:color w:val="auto"/>
                <w:kern w:val="0"/>
                <w:sz w:val="18"/>
                <w:szCs w:val="18"/>
              </w:rPr>
            </w:pPr>
            <w:r>
              <w:rPr>
                <w:rFonts w:hint="eastAsia" w:ascii="宋体" w:hAnsi="宋体" w:cs="宋体"/>
                <w:color w:val="auto"/>
                <w:kern w:val="0"/>
                <w:sz w:val="18"/>
                <w:szCs w:val="18"/>
              </w:rPr>
              <w:t>15022867287</w:t>
            </w:r>
          </w:p>
        </w:tc>
      </w:tr>
      <w:tr w14:paraId="3475CFDA">
        <w:tblPrEx>
          <w:tblCellMar>
            <w:top w:w="0" w:type="dxa"/>
            <w:left w:w="108" w:type="dxa"/>
            <w:bottom w:w="0" w:type="dxa"/>
            <w:right w:w="108" w:type="dxa"/>
          </w:tblCellMar>
        </w:tblPrEx>
        <w:trPr>
          <w:trHeight w:val="1538" w:hRule="atLeast"/>
          <w:jc w:val="center"/>
        </w:trPr>
        <w:tc>
          <w:tcPr>
            <w:tcW w:w="2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19DB5A">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643" w:type="dxa"/>
            <w:gridSpan w:val="4"/>
            <w:tcBorders>
              <w:top w:val="single" w:color="auto" w:sz="4" w:space="0"/>
              <w:left w:val="nil"/>
              <w:bottom w:val="single" w:color="auto" w:sz="4" w:space="0"/>
              <w:right w:val="single" w:color="auto" w:sz="4" w:space="0"/>
            </w:tcBorders>
            <w:shd w:val="clear" w:color="auto" w:fill="auto"/>
            <w:vAlign w:val="center"/>
          </w:tcPr>
          <w:p w14:paraId="11493EA4">
            <w:pPr>
              <w:widowControl/>
              <w:jc w:val="left"/>
              <w:rPr>
                <w:rFonts w:ascii="宋体" w:hAnsi="宋体" w:cs="宋体"/>
                <w:color w:val="auto"/>
                <w:kern w:val="0"/>
                <w:sz w:val="18"/>
                <w:szCs w:val="18"/>
              </w:rPr>
            </w:pPr>
            <w:r>
              <w:rPr>
                <w:rFonts w:hint="eastAsia" w:ascii="宋体" w:hAnsi="宋体" w:cs="宋体"/>
                <w:color w:val="auto"/>
                <w:kern w:val="0"/>
                <w:sz w:val="18"/>
                <w:szCs w:val="18"/>
              </w:rPr>
              <w:t>1.健全社会保障体系，切实筑牢保障民生底线，确保社保待遇按时足额发放。</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2.持续扩大社保覆盖范围，深入实施全民参保计划，实现困难群体应保尽保。</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3.全面实行综合柜员制，使社保向乡村延伸，提升社保经办综合效能。</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4.加强基金运行监测，完善预警及反馈机制，防范和化解社保基金风险。</w:t>
            </w:r>
          </w:p>
        </w:tc>
      </w:tr>
      <w:tr w14:paraId="561CAA75">
        <w:tblPrEx>
          <w:tblCellMar>
            <w:top w:w="0" w:type="dxa"/>
            <w:left w:w="108" w:type="dxa"/>
            <w:bottom w:w="0" w:type="dxa"/>
            <w:right w:w="108" w:type="dxa"/>
          </w:tblCellMar>
        </w:tblPrEx>
        <w:trPr>
          <w:trHeight w:val="623" w:hRule="atLeast"/>
          <w:jc w:val="center"/>
        </w:trPr>
        <w:tc>
          <w:tcPr>
            <w:tcW w:w="26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BF922F">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4133" w:type="dxa"/>
            <w:gridSpan w:val="2"/>
            <w:tcBorders>
              <w:top w:val="single" w:color="auto" w:sz="4" w:space="0"/>
              <w:left w:val="nil"/>
              <w:bottom w:val="single" w:color="auto" w:sz="4" w:space="0"/>
              <w:right w:val="single" w:color="auto" w:sz="4" w:space="0"/>
            </w:tcBorders>
            <w:shd w:val="clear" w:color="auto" w:fill="auto"/>
            <w:vAlign w:val="center"/>
          </w:tcPr>
          <w:p w14:paraId="2400C680">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510" w:type="dxa"/>
            <w:gridSpan w:val="2"/>
            <w:tcBorders>
              <w:top w:val="single" w:color="auto" w:sz="4" w:space="0"/>
              <w:left w:val="nil"/>
              <w:bottom w:val="single" w:color="auto" w:sz="4" w:space="0"/>
              <w:right w:val="single" w:color="auto" w:sz="4" w:space="0"/>
            </w:tcBorders>
            <w:shd w:val="clear" w:color="auto" w:fill="auto"/>
            <w:vAlign w:val="center"/>
          </w:tcPr>
          <w:p w14:paraId="2B315D1A">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14:paraId="1388BD98">
        <w:tblPrEx>
          <w:tblCellMar>
            <w:top w:w="0" w:type="dxa"/>
            <w:left w:w="108" w:type="dxa"/>
            <w:bottom w:w="0" w:type="dxa"/>
            <w:right w:w="108" w:type="dxa"/>
          </w:tblCellMar>
        </w:tblPrEx>
        <w:trPr>
          <w:trHeight w:val="457" w:hRule="atLeast"/>
          <w:jc w:val="center"/>
        </w:trPr>
        <w:tc>
          <w:tcPr>
            <w:tcW w:w="2638" w:type="dxa"/>
            <w:gridSpan w:val="2"/>
            <w:vMerge w:val="continue"/>
            <w:tcBorders>
              <w:top w:val="single" w:color="auto" w:sz="4" w:space="0"/>
              <w:left w:val="single" w:color="auto" w:sz="4" w:space="0"/>
              <w:bottom w:val="single" w:color="auto" w:sz="4" w:space="0"/>
              <w:right w:val="single" w:color="auto" w:sz="4" w:space="0"/>
            </w:tcBorders>
            <w:vAlign w:val="center"/>
          </w:tcPr>
          <w:p w14:paraId="34A31842">
            <w:pPr>
              <w:widowControl/>
              <w:jc w:val="center"/>
              <w:rPr>
                <w:rFonts w:ascii="宋体" w:hAnsi="宋体" w:cs="宋体"/>
                <w:b/>
                <w:bCs/>
                <w:color w:val="auto"/>
                <w:kern w:val="0"/>
                <w:sz w:val="20"/>
                <w:szCs w:val="20"/>
              </w:rPr>
            </w:pPr>
          </w:p>
        </w:tc>
        <w:tc>
          <w:tcPr>
            <w:tcW w:w="2710" w:type="dxa"/>
            <w:vMerge w:val="restart"/>
            <w:tcBorders>
              <w:top w:val="nil"/>
              <w:left w:val="single" w:color="auto" w:sz="4" w:space="0"/>
              <w:bottom w:val="single" w:color="000000" w:sz="4" w:space="0"/>
              <w:right w:val="single" w:color="auto" w:sz="4" w:space="0"/>
            </w:tcBorders>
            <w:shd w:val="clear" w:color="auto" w:fill="auto"/>
            <w:vAlign w:val="center"/>
          </w:tcPr>
          <w:p w14:paraId="70A9F9FA">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423" w:type="dxa"/>
            <w:tcBorders>
              <w:top w:val="nil"/>
              <w:left w:val="nil"/>
              <w:bottom w:val="single" w:color="auto" w:sz="4" w:space="0"/>
              <w:right w:val="single" w:color="auto" w:sz="4" w:space="0"/>
            </w:tcBorders>
            <w:shd w:val="clear" w:color="auto" w:fill="auto"/>
            <w:vAlign w:val="center"/>
          </w:tcPr>
          <w:p w14:paraId="012AA8FA">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510" w:type="dxa"/>
            <w:gridSpan w:val="2"/>
            <w:tcBorders>
              <w:top w:val="single" w:color="auto" w:sz="4" w:space="0"/>
              <w:left w:val="nil"/>
              <w:bottom w:val="single" w:color="auto" w:sz="4" w:space="0"/>
              <w:right w:val="single" w:color="000000" w:sz="4" w:space="0"/>
            </w:tcBorders>
            <w:shd w:val="clear" w:color="auto" w:fill="auto"/>
            <w:vAlign w:val="center"/>
          </w:tcPr>
          <w:p w14:paraId="4A782E47">
            <w:pPr>
              <w:widowControl/>
              <w:jc w:val="center"/>
              <w:rPr>
                <w:rFonts w:ascii="宋体" w:hAnsi="宋体" w:cs="宋体"/>
                <w:color w:val="auto"/>
                <w:kern w:val="0"/>
                <w:sz w:val="18"/>
                <w:szCs w:val="18"/>
              </w:rPr>
            </w:pPr>
            <w:r>
              <w:rPr>
                <w:rFonts w:hint="eastAsia" w:ascii="宋体" w:hAnsi="宋体" w:cs="宋体"/>
                <w:color w:val="auto"/>
                <w:kern w:val="0"/>
                <w:sz w:val="18"/>
                <w:szCs w:val="18"/>
              </w:rPr>
              <w:t>7．00</w:t>
            </w:r>
          </w:p>
        </w:tc>
      </w:tr>
      <w:tr w14:paraId="04C6BF5A">
        <w:tblPrEx>
          <w:tblCellMar>
            <w:top w:w="0" w:type="dxa"/>
            <w:left w:w="108" w:type="dxa"/>
            <w:bottom w:w="0" w:type="dxa"/>
            <w:right w:w="108" w:type="dxa"/>
          </w:tblCellMar>
        </w:tblPrEx>
        <w:trPr>
          <w:trHeight w:val="499" w:hRule="atLeast"/>
          <w:jc w:val="center"/>
        </w:trPr>
        <w:tc>
          <w:tcPr>
            <w:tcW w:w="2638" w:type="dxa"/>
            <w:gridSpan w:val="2"/>
            <w:vMerge w:val="continue"/>
            <w:tcBorders>
              <w:top w:val="single" w:color="auto" w:sz="4" w:space="0"/>
              <w:left w:val="single" w:color="auto" w:sz="4" w:space="0"/>
              <w:bottom w:val="single" w:color="auto" w:sz="4" w:space="0"/>
              <w:right w:val="single" w:color="auto" w:sz="4" w:space="0"/>
            </w:tcBorders>
            <w:vAlign w:val="center"/>
          </w:tcPr>
          <w:p w14:paraId="3026C00B">
            <w:pPr>
              <w:widowControl/>
              <w:jc w:val="center"/>
              <w:rPr>
                <w:rFonts w:ascii="宋体" w:hAnsi="宋体" w:cs="宋体"/>
                <w:b/>
                <w:bCs/>
                <w:color w:val="auto"/>
                <w:kern w:val="0"/>
                <w:sz w:val="20"/>
                <w:szCs w:val="20"/>
              </w:rPr>
            </w:pPr>
          </w:p>
        </w:tc>
        <w:tc>
          <w:tcPr>
            <w:tcW w:w="2710" w:type="dxa"/>
            <w:vMerge w:val="continue"/>
            <w:tcBorders>
              <w:top w:val="nil"/>
              <w:left w:val="single" w:color="auto" w:sz="4" w:space="0"/>
              <w:bottom w:val="single" w:color="000000" w:sz="4" w:space="0"/>
              <w:right w:val="single" w:color="auto" w:sz="4" w:space="0"/>
            </w:tcBorders>
            <w:vAlign w:val="center"/>
          </w:tcPr>
          <w:p w14:paraId="07FC0D86">
            <w:pPr>
              <w:widowControl/>
              <w:jc w:val="center"/>
              <w:rPr>
                <w:rFonts w:ascii="宋体" w:hAnsi="宋体" w:cs="宋体"/>
                <w:color w:val="auto"/>
                <w:kern w:val="0"/>
                <w:sz w:val="18"/>
                <w:szCs w:val="18"/>
              </w:rPr>
            </w:pPr>
          </w:p>
        </w:tc>
        <w:tc>
          <w:tcPr>
            <w:tcW w:w="1423" w:type="dxa"/>
            <w:tcBorders>
              <w:top w:val="nil"/>
              <w:left w:val="nil"/>
              <w:bottom w:val="single" w:color="auto" w:sz="4" w:space="0"/>
              <w:right w:val="single" w:color="auto" w:sz="4" w:space="0"/>
            </w:tcBorders>
            <w:shd w:val="clear" w:color="auto" w:fill="auto"/>
            <w:vAlign w:val="center"/>
          </w:tcPr>
          <w:p w14:paraId="73FB189C">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510" w:type="dxa"/>
            <w:gridSpan w:val="2"/>
            <w:tcBorders>
              <w:top w:val="single" w:color="auto" w:sz="4" w:space="0"/>
              <w:left w:val="nil"/>
              <w:bottom w:val="single" w:color="auto" w:sz="4" w:space="0"/>
              <w:right w:val="single" w:color="000000" w:sz="4" w:space="0"/>
            </w:tcBorders>
            <w:shd w:val="clear" w:color="auto" w:fill="auto"/>
            <w:vAlign w:val="center"/>
          </w:tcPr>
          <w:p w14:paraId="70EA2438">
            <w:pPr>
              <w:widowControl/>
              <w:jc w:val="center"/>
              <w:rPr>
                <w:rFonts w:ascii="宋体" w:hAnsi="宋体" w:cs="宋体"/>
                <w:color w:val="auto"/>
                <w:kern w:val="0"/>
                <w:sz w:val="18"/>
                <w:szCs w:val="18"/>
              </w:rPr>
            </w:pPr>
            <w:r>
              <w:rPr>
                <w:rFonts w:hint="eastAsia" w:ascii="宋体" w:hAnsi="宋体" w:cs="宋体"/>
                <w:color w:val="auto"/>
                <w:kern w:val="0"/>
                <w:sz w:val="18"/>
                <w:szCs w:val="18"/>
              </w:rPr>
              <w:t>324.16</w:t>
            </w:r>
          </w:p>
        </w:tc>
      </w:tr>
      <w:tr w14:paraId="70454CC1">
        <w:tblPrEx>
          <w:tblCellMar>
            <w:top w:w="0" w:type="dxa"/>
            <w:left w:w="108" w:type="dxa"/>
            <w:bottom w:w="0" w:type="dxa"/>
            <w:right w:w="108" w:type="dxa"/>
          </w:tblCellMar>
        </w:tblPrEx>
        <w:trPr>
          <w:trHeight w:val="499" w:hRule="atLeast"/>
          <w:jc w:val="center"/>
        </w:trPr>
        <w:tc>
          <w:tcPr>
            <w:tcW w:w="2638" w:type="dxa"/>
            <w:gridSpan w:val="2"/>
            <w:vMerge w:val="continue"/>
            <w:tcBorders>
              <w:top w:val="single" w:color="auto" w:sz="4" w:space="0"/>
              <w:left w:val="single" w:color="auto" w:sz="4" w:space="0"/>
              <w:bottom w:val="single" w:color="auto" w:sz="4" w:space="0"/>
              <w:right w:val="single" w:color="auto" w:sz="4" w:space="0"/>
            </w:tcBorders>
            <w:vAlign w:val="center"/>
          </w:tcPr>
          <w:p w14:paraId="7B192019">
            <w:pPr>
              <w:widowControl/>
              <w:jc w:val="center"/>
              <w:rPr>
                <w:rFonts w:ascii="宋体" w:hAnsi="宋体" w:cs="宋体"/>
                <w:b/>
                <w:bCs/>
                <w:color w:val="auto"/>
                <w:kern w:val="0"/>
                <w:sz w:val="20"/>
                <w:szCs w:val="20"/>
              </w:rPr>
            </w:pPr>
          </w:p>
        </w:tc>
        <w:tc>
          <w:tcPr>
            <w:tcW w:w="2710" w:type="dxa"/>
            <w:tcBorders>
              <w:top w:val="nil"/>
              <w:left w:val="nil"/>
              <w:bottom w:val="single" w:color="auto" w:sz="4" w:space="0"/>
              <w:right w:val="single" w:color="auto" w:sz="4" w:space="0"/>
            </w:tcBorders>
            <w:shd w:val="clear" w:color="auto" w:fill="auto"/>
            <w:vAlign w:val="center"/>
          </w:tcPr>
          <w:p w14:paraId="377F5268">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423" w:type="dxa"/>
            <w:tcBorders>
              <w:top w:val="nil"/>
              <w:left w:val="nil"/>
              <w:bottom w:val="single" w:color="auto" w:sz="4" w:space="0"/>
              <w:right w:val="single" w:color="auto" w:sz="4" w:space="0"/>
            </w:tcBorders>
            <w:shd w:val="clear" w:color="auto" w:fill="auto"/>
            <w:vAlign w:val="center"/>
          </w:tcPr>
          <w:p w14:paraId="78E7A808">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510" w:type="dxa"/>
            <w:gridSpan w:val="2"/>
            <w:tcBorders>
              <w:top w:val="single" w:color="auto" w:sz="4" w:space="0"/>
              <w:left w:val="nil"/>
              <w:bottom w:val="single" w:color="auto" w:sz="4" w:space="0"/>
              <w:right w:val="single" w:color="000000" w:sz="4" w:space="0"/>
            </w:tcBorders>
            <w:shd w:val="clear" w:color="auto" w:fill="auto"/>
            <w:vAlign w:val="center"/>
          </w:tcPr>
          <w:p w14:paraId="4226E7DA">
            <w:pPr>
              <w:widowControl/>
              <w:jc w:val="center"/>
              <w:rPr>
                <w:rFonts w:ascii="宋体" w:hAnsi="宋体" w:cs="宋体"/>
                <w:color w:val="auto"/>
                <w:kern w:val="0"/>
                <w:sz w:val="18"/>
                <w:szCs w:val="18"/>
              </w:rPr>
            </w:pPr>
            <w:r>
              <w:rPr>
                <w:rFonts w:hint="eastAsia" w:ascii="宋体" w:hAnsi="宋体" w:cs="宋体"/>
                <w:color w:val="auto"/>
                <w:kern w:val="0"/>
                <w:sz w:val="18"/>
                <w:szCs w:val="18"/>
              </w:rPr>
              <w:t>3.19</w:t>
            </w:r>
          </w:p>
        </w:tc>
      </w:tr>
      <w:tr w14:paraId="2641B232">
        <w:tblPrEx>
          <w:tblCellMar>
            <w:top w:w="0" w:type="dxa"/>
            <w:left w:w="108" w:type="dxa"/>
            <w:bottom w:w="0" w:type="dxa"/>
            <w:right w:w="108" w:type="dxa"/>
          </w:tblCellMar>
        </w:tblPrEx>
        <w:trPr>
          <w:trHeight w:val="561" w:hRule="atLeast"/>
          <w:jc w:val="center"/>
        </w:trPr>
        <w:tc>
          <w:tcPr>
            <w:tcW w:w="1163" w:type="dxa"/>
            <w:tcBorders>
              <w:top w:val="nil"/>
              <w:left w:val="single" w:color="auto" w:sz="4" w:space="0"/>
              <w:bottom w:val="single" w:color="auto" w:sz="4" w:space="0"/>
              <w:right w:val="single" w:color="auto" w:sz="4" w:space="0"/>
            </w:tcBorders>
            <w:shd w:val="clear" w:color="auto" w:fill="auto"/>
            <w:vAlign w:val="center"/>
          </w:tcPr>
          <w:p w14:paraId="21D81CF6">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75" w:type="dxa"/>
            <w:tcBorders>
              <w:top w:val="nil"/>
              <w:left w:val="nil"/>
              <w:bottom w:val="single" w:color="auto" w:sz="4" w:space="0"/>
              <w:right w:val="single" w:color="auto" w:sz="4" w:space="0"/>
            </w:tcBorders>
            <w:shd w:val="clear" w:color="auto" w:fill="auto"/>
            <w:vAlign w:val="center"/>
          </w:tcPr>
          <w:p w14:paraId="496524F0">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710" w:type="dxa"/>
            <w:tcBorders>
              <w:top w:val="nil"/>
              <w:left w:val="nil"/>
              <w:bottom w:val="single" w:color="auto" w:sz="4" w:space="0"/>
              <w:right w:val="single" w:color="auto" w:sz="4" w:space="0"/>
            </w:tcBorders>
            <w:shd w:val="clear" w:color="auto" w:fill="auto"/>
            <w:vAlign w:val="center"/>
          </w:tcPr>
          <w:p w14:paraId="5D736D5B">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423" w:type="dxa"/>
            <w:tcBorders>
              <w:top w:val="nil"/>
              <w:left w:val="nil"/>
              <w:bottom w:val="single" w:color="auto" w:sz="4" w:space="0"/>
              <w:right w:val="single" w:color="auto" w:sz="4" w:space="0"/>
            </w:tcBorders>
            <w:shd w:val="clear" w:color="auto" w:fill="auto"/>
            <w:vAlign w:val="center"/>
          </w:tcPr>
          <w:p w14:paraId="0C679CE5">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194" w:type="dxa"/>
            <w:tcBorders>
              <w:top w:val="nil"/>
              <w:left w:val="nil"/>
              <w:bottom w:val="single" w:color="auto" w:sz="4" w:space="0"/>
              <w:right w:val="single" w:color="auto" w:sz="4" w:space="0"/>
            </w:tcBorders>
            <w:shd w:val="clear" w:color="auto" w:fill="auto"/>
            <w:vAlign w:val="center"/>
          </w:tcPr>
          <w:p w14:paraId="7508B8C8">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6638BBF0">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14:paraId="16FE39DF">
        <w:tblPrEx>
          <w:tblCellMar>
            <w:top w:w="0" w:type="dxa"/>
            <w:left w:w="108" w:type="dxa"/>
            <w:bottom w:w="0" w:type="dxa"/>
            <w:right w:w="108" w:type="dxa"/>
          </w:tblCellMar>
        </w:tblPrEx>
        <w:trPr>
          <w:trHeight w:val="499" w:hRule="atLeast"/>
          <w:jc w:val="center"/>
        </w:trPr>
        <w:tc>
          <w:tcPr>
            <w:tcW w:w="1163" w:type="dxa"/>
            <w:vMerge w:val="restart"/>
            <w:tcBorders>
              <w:top w:val="nil"/>
              <w:left w:val="single" w:color="auto" w:sz="4" w:space="0"/>
              <w:bottom w:val="single" w:color="000000" w:sz="4" w:space="0"/>
              <w:right w:val="single" w:color="auto" w:sz="4" w:space="0"/>
            </w:tcBorders>
            <w:shd w:val="clear" w:color="auto" w:fill="auto"/>
            <w:vAlign w:val="center"/>
          </w:tcPr>
          <w:p w14:paraId="7BBE7FC8">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475" w:type="dxa"/>
            <w:tcBorders>
              <w:top w:val="nil"/>
              <w:left w:val="nil"/>
              <w:bottom w:val="single" w:color="auto" w:sz="4" w:space="0"/>
              <w:right w:val="single" w:color="auto" w:sz="4" w:space="0"/>
            </w:tcBorders>
            <w:shd w:val="clear" w:color="auto" w:fill="auto"/>
            <w:vAlign w:val="center"/>
          </w:tcPr>
          <w:p w14:paraId="77A6B139">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10" w:type="dxa"/>
            <w:tcBorders>
              <w:top w:val="nil"/>
              <w:left w:val="nil"/>
              <w:bottom w:val="single" w:color="auto" w:sz="4" w:space="0"/>
              <w:right w:val="single" w:color="auto" w:sz="4" w:space="0"/>
            </w:tcBorders>
            <w:shd w:val="clear" w:color="auto" w:fill="auto"/>
            <w:vAlign w:val="center"/>
          </w:tcPr>
          <w:p w14:paraId="4491407A">
            <w:pPr>
              <w:widowControl/>
              <w:jc w:val="center"/>
              <w:rPr>
                <w:rFonts w:ascii="宋体" w:hAnsi="宋体" w:cs="宋体"/>
                <w:color w:val="auto"/>
                <w:kern w:val="0"/>
                <w:sz w:val="18"/>
                <w:szCs w:val="18"/>
              </w:rPr>
            </w:pPr>
            <w:r>
              <w:rPr>
                <w:rFonts w:hint="eastAsia" w:ascii="宋体" w:hAnsi="宋体" w:cs="宋体"/>
                <w:color w:val="auto"/>
                <w:kern w:val="0"/>
                <w:sz w:val="18"/>
                <w:szCs w:val="18"/>
              </w:rPr>
              <w:t>城乡居民基本养老保险参保扩面任务人数</w:t>
            </w:r>
          </w:p>
        </w:tc>
        <w:tc>
          <w:tcPr>
            <w:tcW w:w="1423" w:type="dxa"/>
            <w:tcBorders>
              <w:top w:val="nil"/>
              <w:left w:val="nil"/>
              <w:bottom w:val="single" w:color="auto" w:sz="4" w:space="0"/>
              <w:right w:val="single" w:color="auto" w:sz="4" w:space="0"/>
            </w:tcBorders>
            <w:shd w:val="clear" w:color="auto" w:fill="auto"/>
            <w:vAlign w:val="center"/>
          </w:tcPr>
          <w:p w14:paraId="24C17336">
            <w:pPr>
              <w:widowControl/>
              <w:jc w:val="center"/>
              <w:rPr>
                <w:rFonts w:ascii="宋体" w:hAnsi="宋体" w:cs="宋体"/>
                <w:color w:val="auto"/>
                <w:kern w:val="0"/>
                <w:sz w:val="18"/>
                <w:szCs w:val="18"/>
              </w:rPr>
            </w:pPr>
            <w:r>
              <w:rPr>
                <w:rFonts w:hint="eastAsia" w:ascii="宋体" w:hAnsi="宋体" w:cs="宋体"/>
                <w:color w:val="auto"/>
                <w:kern w:val="0"/>
                <w:sz w:val="18"/>
                <w:szCs w:val="18"/>
              </w:rPr>
              <w:t>≥56659人</w:t>
            </w:r>
          </w:p>
        </w:tc>
        <w:tc>
          <w:tcPr>
            <w:tcW w:w="2194" w:type="dxa"/>
            <w:tcBorders>
              <w:top w:val="nil"/>
              <w:left w:val="nil"/>
              <w:bottom w:val="single" w:color="auto" w:sz="4" w:space="0"/>
              <w:right w:val="single" w:color="auto" w:sz="4" w:space="0"/>
            </w:tcBorders>
            <w:shd w:val="clear" w:color="auto" w:fill="auto"/>
            <w:vAlign w:val="center"/>
          </w:tcPr>
          <w:p w14:paraId="3B6EE9BD">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64896C5">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14:paraId="02B20689">
        <w:tblPrEx>
          <w:tblCellMar>
            <w:top w:w="0" w:type="dxa"/>
            <w:left w:w="108" w:type="dxa"/>
            <w:bottom w:w="0" w:type="dxa"/>
            <w:right w:w="108" w:type="dxa"/>
          </w:tblCellMar>
        </w:tblPrEx>
        <w:trPr>
          <w:trHeight w:val="499" w:hRule="atLeast"/>
          <w:jc w:val="center"/>
        </w:trPr>
        <w:tc>
          <w:tcPr>
            <w:tcW w:w="1163" w:type="dxa"/>
            <w:vMerge w:val="continue"/>
            <w:tcBorders>
              <w:top w:val="nil"/>
              <w:left w:val="single" w:color="auto" w:sz="4" w:space="0"/>
              <w:bottom w:val="single" w:color="000000" w:sz="4" w:space="0"/>
              <w:right w:val="single" w:color="auto" w:sz="4" w:space="0"/>
            </w:tcBorders>
            <w:vAlign w:val="center"/>
          </w:tcPr>
          <w:p w14:paraId="5216CA88">
            <w:pPr>
              <w:widowControl/>
              <w:jc w:val="center"/>
              <w:rPr>
                <w:rFonts w:ascii="宋体" w:hAnsi="宋体" w:cs="宋体"/>
                <w:color w:val="auto"/>
                <w:kern w:val="0"/>
                <w:sz w:val="18"/>
                <w:szCs w:val="18"/>
              </w:rPr>
            </w:pPr>
          </w:p>
        </w:tc>
        <w:tc>
          <w:tcPr>
            <w:tcW w:w="1475" w:type="dxa"/>
            <w:tcBorders>
              <w:top w:val="nil"/>
              <w:left w:val="nil"/>
              <w:bottom w:val="single" w:color="auto" w:sz="4" w:space="0"/>
              <w:right w:val="single" w:color="auto" w:sz="4" w:space="0"/>
            </w:tcBorders>
            <w:shd w:val="clear" w:color="auto" w:fill="auto"/>
            <w:vAlign w:val="center"/>
          </w:tcPr>
          <w:p w14:paraId="085745E9">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10" w:type="dxa"/>
            <w:tcBorders>
              <w:top w:val="nil"/>
              <w:left w:val="nil"/>
              <w:bottom w:val="single" w:color="auto" w:sz="4" w:space="0"/>
              <w:right w:val="single" w:color="auto" w:sz="4" w:space="0"/>
            </w:tcBorders>
            <w:shd w:val="clear" w:color="auto" w:fill="auto"/>
            <w:vAlign w:val="center"/>
          </w:tcPr>
          <w:p w14:paraId="20AE05E9">
            <w:pPr>
              <w:widowControl/>
              <w:jc w:val="center"/>
              <w:rPr>
                <w:rFonts w:ascii="宋体" w:hAnsi="宋体" w:cs="宋体"/>
                <w:color w:val="auto"/>
                <w:kern w:val="0"/>
                <w:sz w:val="18"/>
                <w:szCs w:val="18"/>
              </w:rPr>
            </w:pPr>
            <w:r>
              <w:rPr>
                <w:rFonts w:hint="eastAsia" w:ascii="宋体" w:hAnsi="宋体" w:cs="宋体"/>
                <w:color w:val="auto"/>
                <w:kern w:val="0"/>
                <w:sz w:val="18"/>
                <w:szCs w:val="18"/>
              </w:rPr>
              <w:t>城镇职工养老保险参保扩面任务人数</w:t>
            </w:r>
          </w:p>
        </w:tc>
        <w:tc>
          <w:tcPr>
            <w:tcW w:w="1423" w:type="dxa"/>
            <w:tcBorders>
              <w:top w:val="nil"/>
              <w:left w:val="nil"/>
              <w:bottom w:val="single" w:color="auto" w:sz="4" w:space="0"/>
              <w:right w:val="single" w:color="auto" w:sz="4" w:space="0"/>
            </w:tcBorders>
            <w:shd w:val="clear" w:color="auto" w:fill="auto"/>
            <w:vAlign w:val="center"/>
          </w:tcPr>
          <w:p w14:paraId="759C38ED">
            <w:pPr>
              <w:widowControl/>
              <w:jc w:val="center"/>
              <w:rPr>
                <w:rFonts w:ascii="宋体" w:hAnsi="宋体" w:cs="宋体"/>
                <w:color w:val="auto"/>
                <w:kern w:val="0"/>
                <w:sz w:val="18"/>
                <w:szCs w:val="18"/>
              </w:rPr>
            </w:pPr>
            <w:r>
              <w:rPr>
                <w:rFonts w:hint="eastAsia" w:ascii="宋体" w:hAnsi="宋体" w:cs="宋体"/>
                <w:color w:val="auto"/>
                <w:kern w:val="0"/>
                <w:sz w:val="18"/>
                <w:szCs w:val="18"/>
              </w:rPr>
              <w:t>≥18603人</w:t>
            </w:r>
          </w:p>
        </w:tc>
        <w:tc>
          <w:tcPr>
            <w:tcW w:w="2194" w:type="dxa"/>
            <w:tcBorders>
              <w:top w:val="nil"/>
              <w:left w:val="nil"/>
              <w:bottom w:val="single" w:color="auto" w:sz="4" w:space="0"/>
              <w:right w:val="single" w:color="auto" w:sz="4" w:space="0"/>
            </w:tcBorders>
            <w:shd w:val="clear" w:color="auto" w:fill="auto"/>
            <w:vAlign w:val="center"/>
          </w:tcPr>
          <w:p w14:paraId="4EE50C7C">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0E8EABFD">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6ACFAB4D">
        <w:tblPrEx>
          <w:tblCellMar>
            <w:top w:w="0" w:type="dxa"/>
            <w:left w:w="108" w:type="dxa"/>
            <w:bottom w:w="0" w:type="dxa"/>
            <w:right w:w="108" w:type="dxa"/>
          </w:tblCellMar>
        </w:tblPrEx>
        <w:trPr>
          <w:trHeight w:val="499" w:hRule="atLeast"/>
          <w:jc w:val="center"/>
        </w:trPr>
        <w:tc>
          <w:tcPr>
            <w:tcW w:w="1163" w:type="dxa"/>
            <w:vMerge w:val="continue"/>
            <w:tcBorders>
              <w:top w:val="nil"/>
              <w:left w:val="single" w:color="auto" w:sz="4" w:space="0"/>
              <w:bottom w:val="single" w:color="000000" w:sz="4" w:space="0"/>
              <w:right w:val="single" w:color="auto" w:sz="4" w:space="0"/>
            </w:tcBorders>
            <w:vAlign w:val="center"/>
          </w:tcPr>
          <w:p w14:paraId="722FD00C">
            <w:pPr>
              <w:widowControl/>
              <w:jc w:val="center"/>
              <w:rPr>
                <w:rFonts w:ascii="宋体" w:hAnsi="宋体" w:cs="宋体"/>
                <w:color w:val="auto"/>
                <w:kern w:val="0"/>
                <w:sz w:val="18"/>
                <w:szCs w:val="18"/>
              </w:rPr>
            </w:pPr>
          </w:p>
        </w:tc>
        <w:tc>
          <w:tcPr>
            <w:tcW w:w="1475" w:type="dxa"/>
            <w:tcBorders>
              <w:top w:val="nil"/>
              <w:left w:val="nil"/>
              <w:bottom w:val="single" w:color="auto" w:sz="4" w:space="0"/>
              <w:right w:val="single" w:color="auto" w:sz="4" w:space="0"/>
            </w:tcBorders>
            <w:shd w:val="clear" w:color="auto" w:fill="auto"/>
            <w:vAlign w:val="center"/>
          </w:tcPr>
          <w:p w14:paraId="286BA30E">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10" w:type="dxa"/>
            <w:tcBorders>
              <w:top w:val="nil"/>
              <w:left w:val="nil"/>
              <w:bottom w:val="single" w:color="auto" w:sz="4" w:space="0"/>
              <w:right w:val="single" w:color="auto" w:sz="4" w:space="0"/>
            </w:tcBorders>
            <w:shd w:val="clear" w:color="auto" w:fill="auto"/>
            <w:vAlign w:val="center"/>
          </w:tcPr>
          <w:p w14:paraId="7D31B02F">
            <w:pPr>
              <w:widowControl/>
              <w:jc w:val="center"/>
              <w:rPr>
                <w:rFonts w:ascii="宋体" w:hAnsi="宋体" w:cs="宋体"/>
                <w:color w:val="auto"/>
                <w:kern w:val="0"/>
                <w:sz w:val="18"/>
                <w:szCs w:val="18"/>
              </w:rPr>
            </w:pPr>
            <w:r>
              <w:rPr>
                <w:rFonts w:hint="eastAsia" w:ascii="宋体" w:hAnsi="宋体" w:cs="宋体"/>
                <w:color w:val="auto"/>
                <w:kern w:val="0"/>
                <w:sz w:val="18"/>
                <w:szCs w:val="18"/>
              </w:rPr>
              <w:t>失业保险参保扩面任务人数</w:t>
            </w:r>
          </w:p>
        </w:tc>
        <w:tc>
          <w:tcPr>
            <w:tcW w:w="1423" w:type="dxa"/>
            <w:tcBorders>
              <w:top w:val="nil"/>
              <w:left w:val="nil"/>
              <w:bottom w:val="single" w:color="auto" w:sz="4" w:space="0"/>
              <w:right w:val="single" w:color="auto" w:sz="4" w:space="0"/>
            </w:tcBorders>
            <w:shd w:val="clear" w:color="auto" w:fill="auto"/>
            <w:vAlign w:val="center"/>
          </w:tcPr>
          <w:p w14:paraId="4477C01E">
            <w:pPr>
              <w:widowControl/>
              <w:jc w:val="center"/>
              <w:rPr>
                <w:rFonts w:ascii="宋体" w:hAnsi="宋体" w:cs="宋体"/>
                <w:color w:val="auto"/>
                <w:kern w:val="0"/>
                <w:sz w:val="18"/>
                <w:szCs w:val="18"/>
              </w:rPr>
            </w:pPr>
            <w:r>
              <w:rPr>
                <w:rFonts w:hint="eastAsia" w:ascii="宋体" w:hAnsi="宋体" w:cs="宋体"/>
                <w:color w:val="auto"/>
                <w:kern w:val="0"/>
                <w:sz w:val="18"/>
                <w:szCs w:val="18"/>
              </w:rPr>
              <w:t>≥24845人</w:t>
            </w:r>
          </w:p>
        </w:tc>
        <w:tc>
          <w:tcPr>
            <w:tcW w:w="2194" w:type="dxa"/>
            <w:tcBorders>
              <w:top w:val="nil"/>
              <w:left w:val="nil"/>
              <w:bottom w:val="single" w:color="auto" w:sz="4" w:space="0"/>
              <w:right w:val="single" w:color="auto" w:sz="4" w:space="0"/>
            </w:tcBorders>
            <w:shd w:val="clear" w:color="auto" w:fill="auto"/>
            <w:vAlign w:val="center"/>
          </w:tcPr>
          <w:p w14:paraId="3E4C510C">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82AA1D6">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4AB54CAE">
        <w:tblPrEx>
          <w:tblCellMar>
            <w:top w:w="0" w:type="dxa"/>
            <w:left w:w="108" w:type="dxa"/>
            <w:bottom w:w="0" w:type="dxa"/>
            <w:right w:w="108" w:type="dxa"/>
          </w:tblCellMar>
        </w:tblPrEx>
        <w:trPr>
          <w:trHeight w:val="499" w:hRule="atLeast"/>
          <w:jc w:val="center"/>
        </w:trPr>
        <w:tc>
          <w:tcPr>
            <w:tcW w:w="1163" w:type="dxa"/>
            <w:vMerge w:val="continue"/>
            <w:tcBorders>
              <w:top w:val="nil"/>
              <w:left w:val="single" w:color="auto" w:sz="4" w:space="0"/>
              <w:bottom w:val="single" w:color="000000" w:sz="4" w:space="0"/>
              <w:right w:val="single" w:color="auto" w:sz="4" w:space="0"/>
            </w:tcBorders>
            <w:vAlign w:val="center"/>
          </w:tcPr>
          <w:p w14:paraId="54BBA74D">
            <w:pPr>
              <w:widowControl/>
              <w:jc w:val="center"/>
              <w:rPr>
                <w:rFonts w:ascii="宋体" w:hAnsi="宋体" w:cs="宋体"/>
                <w:color w:val="auto"/>
                <w:kern w:val="0"/>
                <w:sz w:val="18"/>
                <w:szCs w:val="18"/>
              </w:rPr>
            </w:pPr>
          </w:p>
        </w:tc>
        <w:tc>
          <w:tcPr>
            <w:tcW w:w="1475" w:type="dxa"/>
            <w:tcBorders>
              <w:top w:val="nil"/>
              <w:left w:val="nil"/>
              <w:bottom w:val="single" w:color="auto" w:sz="4" w:space="0"/>
              <w:right w:val="single" w:color="auto" w:sz="4" w:space="0"/>
            </w:tcBorders>
            <w:shd w:val="clear" w:color="auto" w:fill="auto"/>
            <w:vAlign w:val="center"/>
          </w:tcPr>
          <w:p w14:paraId="2912773D">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10" w:type="dxa"/>
            <w:tcBorders>
              <w:top w:val="nil"/>
              <w:left w:val="nil"/>
              <w:bottom w:val="single" w:color="auto" w:sz="4" w:space="0"/>
              <w:right w:val="single" w:color="auto" w:sz="4" w:space="0"/>
            </w:tcBorders>
            <w:shd w:val="clear" w:color="auto" w:fill="auto"/>
            <w:vAlign w:val="center"/>
          </w:tcPr>
          <w:p w14:paraId="3251E8FA">
            <w:pPr>
              <w:widowControl/>
              <w:jc w:val="center"/>
              <w:rPr>
                <w:rFonts w:ascii="宋体" w:hAnsi="宋体" w:cs="宋体"/>
                <w:color w:val="auto"/>
                <w:kern w:val="0"/>
                <w:sz w:val="18"/>
                <w:szCs w:val="18"/>
              </w:rPr>
            </w:pPr>
            <w:r>
              <w:rPr>
                <w:rFonts w:hint="eastAsia" w:ascii="宋体" w:hAnsi="宋体" w:cs="宋体"/>
                <w:color w:val="auto"/>
                <w:kern w:val="0"/>
                <w:sz w:val="18"/>
                <w:szCs w:val="18"/>
              </w:rPr>
              <w:t>工伤保险参保扩面任务人数</w:t>
            </w:r>
          </w:p>
        </w:tc>
        <w:tc>
          <w:tcPr>
            <w:tcW w:w="1423" w:type="dxa"/>
            <w:tcBorders>
              <w:top w:val="nil"/>
              <w:left w:val="nil"/>
              <w:bottom w:val="single" w:color="auto" w:sz="4" w:space="0"/>
              <w:right w:val="single" w:color="auto" w:sz="4" w:space="0"/>
            </w:tcBorders>
            <w:shd w:val="clear" w:color="auto" w:fill="auto"/>
            <w:vAlign w:val="center"/>
          </w:tcPr>
          <w:p w14:paraId="78B8E53A">
            <w:pPr>
              <w:widowControl/>
              <w:jc w:val="center"/>
              <w:rPr>
                <w:rFonts w:ascii="宋体" w:hAnsi="宋体" w:cs="宋体"/>
                <w:color w:val="auto"/>
                <w:kern w:val="0"/>
                <w:sz w:val="18"/>
                <w:szCs w:val="18"/>
              </w:rPr>
            </w:pPr>
            <w:r>
              <w:rPr>
                <w:rFonts w:hint="eastAsia" w:ascii="宋体" w:hAnsi="宋体" w:cs="宋体"/>
                <w:color w:val="auto"/>
                <w:kern w:val="0"/>
                <w:sz w:val="18"/>
                <w:szCs w:val="18"/>
              </w:rPr>
              <w:t>≥26885人</w:t>
            </w:r>
          </w:p>
        </w:tc>
        <w:tc>
          <w:tcPr>
            <w:tcW w:w="2194" w:type="dxa"/>
            <w:tcBorders>
              <w:top w:val="nil"/>
              <w:left w:val="nil"/>
              <w:bottom w:val="single" w:color="auto" w:sz="4" w:space="0"/>
              <w:right w:val="single" w:color="auto" w:sz="4" w:space="0"/>
            </w:tcBorders>
            <w:shd w:val="clear" w:color="auto" w:fill="auto"/>
            <w:vAlign w:val="center"/>
          </w:tcPr>
          <w:p w14:paraId="126990FE">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239747E7">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1D644EFE">
        <w:tblPrEx>
          <w:tblCellMar>
            <w:top w:w="0" w:type="dxa"/>
            <w:left w:w="108" w:type="dxa"/>
            <w:bottom w:w="0" w:type="dxa"/>
            <w:right w:w="108" w:type="dxa"/>
          </w:tblCellMar>
        </w:tblPrEx>
        <w:trPr>
          <w:trHeight w:val="499" w:hRule="atLeast"/>
          <w:jc w:val="center"/>
        </w:trPr>
        <w:tc>
          <w:tcPr>
            <w:tcW w:w="1163" w:type="dxa"/>
            <w:vMerge w:val="continue"/>
            <w:tcBorders>
              <w:top w:val="nil"/>
              <w:left w:val="single" w:color="auto" w:sz="4" w:space="0"/>
              <w:bottom w:val="single" w:color="000000" w:sz="4" w:space="0"/>
              <w:right w:val="single" w:color="auto" w:sz="4" w:space="0"/>
            </w:tcBorders>
            <w:vAlign w:val="center"/>
          </w:tcPr>
          <w:p w14:paraId="7315AB66">
            <w:pPr>
              <w:widowControl/>
              <w:jc w:val="center"/>
              <w:rPr>
                <w:rFonts w:ascii="宋体" w:hAnsi="宋体" w:cs="宋体"/>
                <w:color w:val="auto"/>
                <w:kern w:val="0"/>
                <w:sz w:val="18"/>
                <w:szCs w:val="18"/>
              </w:rPr>
            </w:pPr>
          </w:p>
        </w:tc>
        <w:tc>
          <w:tcPr>
            <w:tcW w:w="1475" w:type="dxa"/>
            <w:tcBorders>
              <w:top w:val="nil"/>
              <w:left w:val="nil"/>
              <w:bottom w:val="single" w:color="auto" w:sz="4" w:space="0"/>
              <w:right w:val="single" w:color="auto" w:sz="4" w:space="0"/>
            </w:tcBorders>
            <w:shd w:val="clear" w:color="auto" w:fill="auto"/>
            <w:vAlign w:val="center"/>
          </w:tcPr>
          <w:p w14:paraId="3BAA4218">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10" w:type="dxa"/>
            <w:tcBorders>
              <w:top w:val="nil"/>
              <w:left w:val="nil"/>
              <w:bottom w:val="single" w:color="auto" w:sz="4" w:space="0"/>
              <w:right w:val="single" w:color="auto" w:sz="4" w:space="0"/>
            </w:tcBorders>
            <w:shd w:val="clear" w:color="auto" w:fill="auto"/>
            <w:vAlign w:val="center"/>
          </w:tcPr>
          <w:p w14:paraId="67134675">
            <w:pPr>
              <w:widowControl/>
              <w:jc w:val="center"/>
              <w:rPr>
                <w:rFonts w:ascii="宋体" w:hAnsi="宋体" w:cs="宋体"/>
                <w:color w:val="auto"/>
                <w:kern w:val="0"/>
                <w:sz w:val="18"/>
                <w:szCs w:val="18"/>
              </w:rPr>
            </w:pPr>
            <w:r>
              <w:rPr>
                <w:rFonts w:hint="eastAsia" w:ascii="宋体" w:hAnsi="宋体" w:cs="宋体"/>
                <w:color w:val="auto"/>
                <w:kern w:val="0"/>
                <w:sz w:val="18"/>
                <w:szCs w:val="18"/>
              </w:rPr>
              <w:t>机关事业单位养老保险参保人数</w:t>
            </w:r>
          </w:p>
        </w:tc>
        <w:tc>
          <w:tcPr>
            <w:tcW w:w="1423" w:type="dxa"/>
            <w:tcBorders>
              <w:top w:val="nil"/>
              <w:left w:val="nil"/>
              <w:bottom w:val="single" w:color="auto" w:sz="4" w:space="0"/>
              <w:right w:val="single" w:color="auto" w:sz="4" w:space="0"/>
            </w:tcBorders>
            <w:shd w:val="clear" w:color="auto" w:fill="auto"/>
            <w:vAlign w:val="center"/>
          </w:tcPr>
          <w:p w14:paraId="3B70F553">
            <w:pPr>
              <w:widowControl/>
              <w:jc w:val="center"/>
              <w:rPr>
                <w:rFonts w:ascii="宋体" w:hAnsi="宋体" w:cs="宋体"/>
                <w:color w:val="auto"/>
                <w:kern w:val="0"/>
                <w:sz w:val="18"/>
                <w:szCs w:val="18"/>
              </w:rPr>
            </w:pPr>
            <w:r>
              <w:rPr>
                <w:rFonts w:hint="eastAsia" w:ascii="宋体" w:hAnsi="宋体" w:cs="宋体"/>
                <w:color w:val="auto"/>
                <w:kern w:val="0"/>
                <w:sz w:val="18"/>
                <w:szCs w:val="18"/>
              </w:rPr>
              <w:t>≥8690人</w:t>
            </w:r>
          </w:p>
        </w:tc>
        <w:tc>
          <w:tcPr>
            <w:tcW w:w="2194" w:type="dxa"/>
            <w:tcBorders>
              <w:top w:val="nil"/>
              <w:left w:val="nil"/>
              <w:bottom w:val="single" w:color="auto" w:sz="4" w:space="0"/>
              <w:right w:val="single" w:color="auto" w:sz="4" w:space="0"/>
            </w:tcBorders>
            <w:shd w:val="clear" w:color="auto" w:fill="auto"/>
            <w:vAlign w:val="center"/>
          </w:tcPr>
          <w:p w14:paraId="6706579D">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1195A728">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3E504278">
        <w:tblPrEx>
          <w:tblCellMar>
            <w:top w:w="0" w:type="dxa"/>
            <w:left w:w="108" w:type="dxa"/>
            <w:bottom w:w="0" w:type="dxa"/>
            <w:right w:w="108" w:type="dxa"/>
          </w:tblCellMar>
        </w:tblPrEx>
        <w:trPr>
          <w:trHeight w:val="499" w:hRule="atLeast"/>
          <w:jc w:val="center"/>
        </w:trPr>
        <w:tc>
          <w:tcPr>
            <w:tcW w:w="1163" w:type="dxa"/>
            <w:vMerge w:val="continue"/>
            <w:tcBorders>
              <w:top w:val="nil"/>
              <w:left w:val="single" w:color="auto" w:sz="4" w:space="0"/>
              <w:bottom w:val="single" w:color="000000" w:sz="4" w:space="0"/>
              <w:right w:val="single" w:color="auto" w:sz="4" w:space="0"/>
            </w:tcBorders>
            <w:vAlign w:val="center"/>
          </w:tcPr>
          <w:p w14:paraId="7ACD60AD">
            <w:pPr>
              <w:widowControl/>
              <w:jc w:val="center"/>
              <w:rPr>
                <w:rFonts w:ascii="宋体" w:hAnsi="宋体" w:cs="宋体"/>
                <w:color w:val="auto"/>
                <w:kern w:val="0"/>
                <w:sz w:val="18"/>
                <w:szCs w:val="18"/>
              </w:rPr>
            </w:pPr>
          </w:p>
        </w:tc>
        <w:tc>
          <w:tcPr>
            <w:tcW w:w="1475" w:type="dxa"/>
            <w:tcBorders>
              <w:top w:val="nil"/>
              <w:left w:val="nil"/>
              <w:bottom w:val="single" w:color="auto" w:sz="4" w:space="0"/>
              <w:right w:val="single" w:color="auto" w:sz="4" w:space="0"/>
            </w:tcBorders>
            <w:shd w:val="clear" w:color="auto" w:fill="auto"/>
            <w:vAlign w:val="center"/>
          </w:tcPr>
          <w:p w14:paraId="27C5A29D">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710" w:type="dxa"/>
            <w:tcBorders>
              <w:top w:val="nil"/>
              <w:left w:val="nil"/>
              <w:bottom w:val="single" w:color="auto" w:sz="4" w:space="0"/>
              <w:right w:val="single" w:color="auto" w:sz="4" w:space="0"/>
            </w:tcBorders>
            <w:shd w:val="clear" w:color="auto" w:fill="auto"/>
            <w:vAlign w:val="center"/>
          </w:tcPr>
          <w:p w14:paraId="582980A5">
            <w:pPr>
              <w:widowControl/>
              <w:jc w:val="center"/>
              <w:rPr>
                <w:rFonts w:ascii="宋体" w:hAnsi="宋体" w:cs="宋体"/>
                <w:color w:val="auto"/>
                <w:kern w:val="0"/>
                <w:sz w:val="18"/>
                <w:szCs w:val="18"/>
              </w:rPr>
            </w:pPr>
            <w:r>
              <w:rPr>
                <w:rFonts w:hint="eastAsia" w:ascii="宋体" w:hAnsi="宋体" w:cs="宋体"/>
                <w:color w:val="auto"/>
                <w:kern w:val="0"/>
                <w:sz w:val="18"/>
                <w:szCs w:val="18"/>
              </w:rPr>
              <w:t>职业年金参保人数</w:t>
            </w:r>
          </w:p>
        </w:tc>
        <w:tc>
          <w:tcPr>
            <w:tcW w:w="1423" w:type="dxa"/>
            <w:tcBorders>
              <w:top w:val="nil"/>
              <w:left w:val="nil"/>
              <w:bottom w:val="single" w:color="auto" w:sz="4" w:space="0"/>
              <w:right w:val="single" w:color="auto" w:sz="4" w:space="0"/>
            </w:tcBorders>
            <w:shd w:val="clear" w:color="auto" w:fill="auto"/>
            <w:vAlign w:val="center"/>
          </w:tcPr>
          <w:p w14:paraId="54892362">
            <w:pPr>
              <w:widowControl/>
              <w:jc w:val="center"/>
              <w:rPr>
                <w:rFonts w:ascii="宋体" w:hAnsi="宋体" w:cs="宋体"/>
                <w:color w:val="auto"/>
                <w:kern w:val="0"/>
                <w:sz w:val="18"/>
                <w:szCs w:val="18"/>
              </w:rPr>
            </w:pPr>
            <w:r>
              <w:rPr>
                <w:rFonts w:hint="eastAsia" w:ascii="宋体" w:hAnsi="宋体" w:cs="宋体"/>
                <w:color w:val="auto"/>
                <w:kern w:val="0"/>
                <w:sz w:val="18"/>
                <w:szCs w:val="18"/>
              </w:rPr>
              <w:t>≥8392人</w:t>
            </w:r>
          </w:p>
        </w:tc>
        <w:tc>
          <w:tcPr>
            <w:tcW w:w="2194" w:type="dxa"/>
            <w:tcBorders>
              <w:top w:val="nil"/>
              <w:left w:val="nil"/>
              <w:bottom w:val="single" w:color="auto" w:sz="4" w:space="0"/>
              <w:right w:val="single" w:color="auto" w:sz="4" w:space="0"/>
            </w:tcBorders>
            <w:shd w:val="clear" w:color="auto" w:fill="auto"/>
            <w:vAlign w:val="center"/>
          </w:tcPr>
          <w:p w14:paraId="5E3830F3">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3E6DDAE7">
            <w:pPr>
              <w:widowControl/>
              <w:jc w:val="center"/>
              <w:rPr>
                <w:rFonts w:ascii="宋体" w:hAnsi="宋体" w:cs="宋体"/>
                <w:color w:val="auto"/>
                <w:kern w:val="0"/>
                <w:sz w:val="18"/>
                <w:szCs w:val="18"/>
              </w:rPr>
            </w:pPr>
            <w:r>
              <w:rPr>
                <w:rFonts w:hint="eastAsia" w:ascii="宋体" w:hAnsi="宋体" w:cs="宋体"/>
                <w:color w:val="auto"/>
                <w:kern w:val="0"/>
                <w:sz w:val="18"/>
                <w:szCs w:val="18"/>
              </w:rPr>
              <w:t>12</w:t>
            </w:r>
          </w:p>
        </w:tc>
      </w:tr>
      <w:tr w14:paraId="5065F2C5">
        <w:tblPrEx>
          <w:tblCellMar>
            <w:top w:w="0" w:type="dxa"/>
            <w:left w:w="108" w:type="dxa"/>
            <w:bottom w:w="0" w:type="dxa"/>
            <w:right w:w="108" w:type="dxa"/>
          </w:tblCellMar>
        </w:tblPrEx>
        <w:trPr>
          <w:trHeight w:val="499" w:hRule="atLeast"/>
          <w:jc w:val="center"/>
        </w:trPr>
        <w:tc>
          <w:tcPr>
            <w:tcW w:w="1163" w:type="dxa"/>
            <w:vMerge w:val="continue"/>
            <w:tcBorders>
              <w:top w:val="nil"/>
              <w:left w:val="single" w:color="auto" w:sz="4" w:space="0"/>
              <w:bottom w:val="single" w:color="000000" w:sz="4" w:space="0"/>
              <w:right w:val="single" w:color="auto" w:sz="4" w:space="0"/>
            </w:tcBorders>
            <w:vAlign w:val="center"/>
          </w:tcPr>
          <w:p w14:paraId="43FCBDCE">
            <w:pPr>
              <w:widowControl/>
              <w:jc w:val="center"/>
              <w:rPr>
                <w:rFonts w:ascii="宋体" w:hAnsi="宋体" w:cs="宋体"/>
                <w:color w:val="auto"/>
                <w:kern w:val="0"/>
                <w:sz w:val="18"/>
                <w:szCs w:val="18"/>
              </w:rPr>
            </w:pPr>
          </w:p>
        </w:tc>
        <w:tc>
          <w:tcPr>
            <w:tcW w:w="1475" w:type="dxa"/>
            <w:tcBorders>
              <w:top w:val="nil"/>
              <w:left w:val="nil"/>
              <w:bottom w:val="single" w:color="auto" w:sz="4" w:space="0"/>
              <w:right w:val="single" w:color="auto" w:sz="4" w:space="0"/>
            </w:tcBorders>
            <w:shd w:val="clear" w:color="auto" w:fill="auto"/>
            <w:vAlign w:val="center"/>
          </w:tcPr>
          <w:p w14:paraId="38279FDF">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710" w:type="dxa"/>
            <w:tcBorders>
              <w:top w:val="nil"/>
              <w:left w:val="nil"/>
              <w:bottom w:val="single" w:color="auto" w:sz="4" w:space="0"/>
              <w:right w:val="single" w:color="auto" w:sz="4" w:space="0"/>
            </w:tcBorders>
            <w:shd w:val="clear" w:color="auto" w:fill="auto"/>
            <w:vAlign w:val="center"/>
          </w:tcPr>
          <w:p w14:paraId="17D33450">
            <w:pPr>
              <w:widowControl/>
              <w:jc w:val="center"/>
              <w:rPr>
                <w:rFonts w:ascii="宋体" w:hAnsi="宋体" w:cs="宋体"/>
                <w:color w:val="auto"/>
                <w:kern w:val="0"/>
                <w:sz w:val="18"/>
                <w:szCs w:val="18"/>
              </w:rPr>
            </w:pPr>
            <w:r>
              <w:rPr>
                <w:rFonts w:hint="eastAsia" w:ascii="宋体" w:hAnsi="宋体" w:cs="宋体"/>
                <w:color w:val="auto"/>
                <w:kern w:val="0"/>
                <w:sz w:val="18"/>
                <w:szCs w:val="18"/>
              </w:rPr>
              <w:t>城乡居民养老保险待遇资格认证率</w:t>
            </w:r>
          </w:p>
        </w:tc>
        <w:tc>
          <w:tcPr>
            <w:tcW w:w="1423" w:type="dxa"/>
            <w:tcBorders>
              <w:top w:val="nil"/>
              <w:left w:val="nil"/>
              <w:bottom w:val="single" w:color="auto" w:sz="4" w:space="0"/>
              <w:right w:val="single" w:color="auto" w:sz="4" w:space="0"/>
            </w:tcBorders>
            <w:shd w:val="clear" w:color="auto" w:fill="auto"/>
            <w:vAlign w:val="center"/>
          </w:tcPr>
          <w:p w14:paraId="2B3A9EAA">
            <w:pPr>
              <w:widowControl/>
              <w:jc w:val="center"/>
              <w:rPr>
                <w:rFonts w:ascii="宋体" w:hAnsi="宋体" w:cs="宋体"/>
                <w:color w:val="auto"/>
                <w:kern w:val="0"/>
                <w:sz w:val="18"/>
                <w:szCs w:val="18"/>
              </w:rPr>
            </w:pPr>
            <w:r>
              <w:rPr>
                <w:rFonts w:hint="eastAsia" w:ascii="宋体" w:hAnsi="宋体" w:cs="宋体"/>
                <w:color w:val="auto"/>
                <w:kern w:val="0"/>
                <w:sz w:val="18"/>
                <w:szCs w:val="18"/>
              </w:rPr>
              <w:t>≥95.7%</w:t>
            </w:r>
          </w:p>
        </w:tc>
        <w:tc>
          <w:tcPr>
            <w:tcW w:w="2194" w:type="dxa"/>
            <w:tcBorders>
              <w:top w:val="nil"/>
              <w:left w:val="nil"/>
              <w:bottom w:val="single" w:color="auto" w:sz="4" w:space="0"/>
              <w:right w:val="single" w:color="auto" w:sz="4" w:space="0"/>
            </w:tcBorders>
            <w:shd w:val="clear" w:color="auto" w:fill="auto"/>
            <w:vAlign w:val="center"/>
          </w:tcPr>
          <w:p w14:paraId="1F5F24A0">
            <w:pPr>
              <w:widowControl/>
              <w:jc w:val="center"/>
              <w:rPr>
                <w:rFonts w:ascii="宋体" w:hAnsi="宋体" w:cs="宋体"/>
                <w:color w:val="auto"/>
                <w:kern w:val="0"/>
                <w:sz w:val="18"/>
                <w:szCs w:val="18"/>
              </w:rPr>
            </w:pPr>
            <w:r>
              <w:rPr>
                <w:rFonts w:hint="eastAsia" w:ascii="宋体" w:hAnsi="宋体" w:cs="宋体"/>
                <w:color w:val="auto"/>
                <w:kern w:val="0"/>
                <w:sz w:val="18"/>
                <w:szCs w:val="18"/>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74654220">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bl>
    <w:p w14:paraId="585AD816">
      <w:pPr>
        <w:jc w:val="center"/>
        <w:rPr>
          <w:rFonts w:ascii="宋体" w:hAnsi="宋体"/>
          <w:color w:val="auto"/>
          <w:sz w:val="18"/>
          <w:szCs w:val="18"/>
        </w:rPr>
      </w:pPr>
    </w:p>
    <w:p w14:paraId="5A7A6BE6">
      <w:pPr>
        <w:widowControl/>
        <w:jc w:val="both"/>
        <w:rPr>
          <w:rFonts w:ascii="宋体" w:hAnsi="宋体"/>
          <w:color w:val="auto"/>
          <w:sz w:val="18"/>
          <w:szCs w:val="18"/>
        </w:rPr>
      </w:pPr>
      <w:r>
        <w:rPr>
          <w:rFonts w:ascii="宋体" w:hAnsi="宋体"/>
          <w:color w:val="auto"/>
          <w:sz w:val="18"/>
          <w:szCs w:val="18"/>
        </w:rPr>
        <w:br w:type="page"/>
      </w:r>
    </w:p>
    <w:tbl>
      <w:tblPr>
        <w:tblStyle w:val="4"/>
        <w:tblpPr w:leftFromText="180" w:rightFromText="180" w:vertAnchor="text" w:horzAnchor="margin" w:tblpXSpec="center" w:tblpY="46"/>
        <w:tblOverlap w:val="never"/>
        <w:tblW w:w="9725" w:type="dxa"/>
        <w:tblInd w:w="0" w:type="dxa"/>
        <w:tblLayout w:type="autofit"/>
        <w:tblCellMar>
          <w:top w:w="0" w:type="dxa"/>
          <w:left w:w="108" w:type="dxa"/>
          <w:bottom w:w="0" w:type="dxa"/>
          <w:right w:w="108" w:type="dxa"/>
        </w:tblCellMar>
      </w:tblPr>
      <w:tblGrid>
        <w:gridCol w:w="818"/>
        <w:gridCol w:w="1195"/>
        <w:gridCol w:w="1775"/>
        <w:gridCol w:w="998"/>
        <w:gridCol w:w="1239"/>
        <w:gridCol w:w="936"/>
        <w:gridCol w:w="893"/>
        <w:gridCol w:w="1073"/>
        <w:gridCol w:w="798"/>
      </w:tblGrid>
      <w:tr w14:paraId="53BDB53D">
        <w:tblPrEx>
          <w:tblCellMar>
            <w:top w:w="0" w:type="dxa"/>
            <w:left w:w="108" w:type="dxa"/>
            <w:bottom w:w="0" w:type="dxa"/>
            <w:right w:w="108" w:type="dxa"/>
          </w:tblCellMar>
        </w:tblPrEx>
        <w:trPr>
          <w:trHeight w:val="571" w:hRule="atLeast"/>
        </w:trPr>
        <w:tc>
          <w:tcPr>
            <w:tcW w:w="9725" w:type="dxa"/>
            <w:gridSpan w:val="9"/>
            <w:tcBorders>
              <w:top w:val="nil"/>
              <w:left w:val="nil"/>
              <w:bottom w:val="nil"/>
              <w:right w:val="nil"/>
            </w:tcBorders>
            <w:vAlign w:val="center"/>
          </w:tcPr>
          <w:p w14:paraId="262599B9">
            <w:pPr>
              <w:widowControl/>
              <w:jc w:val="center"/>
              <w:textAlignment w:val="center"/>
              <w:rPr>
                <w:rFonts w:ascii="宋体" w:hAnsi="宋体" w:cs="宋体"/>
                <w:b/>
                <w:bCs/>
                <w:color w:val="auto"/>
                <w:sz w:val="18"/>
                <w:szCs w:val="18"/>
              </w:rPr>
            </w:pPr>
            <w:r>
              <w:rPr>
                <w:rFonts w:hint="eastAsia" w:ascii="仿宋_GB2312" w:hAnsi="宋体" w:eastAsia="仿宋_GB2312" w:cs="仿宋_GB2312"/>
                <w:b/>
                <w:color w:val="auto"/>
                <w:kern w:val="0"/>
                <w:sz w:val="32"/>
                <w:szCs w:val="32"/>
                <w:lang w:bidi="ar"/>
              </w:rPr>
              <w:t>项目支出绩效目标表</w:t>
            </w:r>
          </w:p>
        </w:tc>
      </w:tr>
      <w:tr w14:paraId="417E900C">
        <w:tblPrEx>
          <w:tblCellMar>
            <w:top w:w="0" w:type="dxa"/>
            <w:left w:w="108" w:type="dxa"/>
            <w:bottom w:w="0" w:type="dxa"/>
            <w:right w:w="108" w:type="dxa"/>
          </w:tblCellMar>
        </w:tblPrEx>
        <w:trPr>
          <w:trHeight w:val="326" w:hRule="atLeast"/>
        </w:trPr>
        <w:tc>
          <w:tcPr>
            <w:tcW w:w="9725" w:type="dxa"/>
            <w:gridSpan w:val="9"/>
            <w:tcBorders>
              <w:top w:val="nil"/>
              <w:left w:val="nil"/>
              <w:bottom w:val="nil"/>
              <w:right w:val="nil"/>
            </w:tcBorders>
            <w:vAlign w:val="center"/>
          </w:tcPr>
          <w:p w14:paraId="7A358DC0">
            <w:pPr>
              <w:jc w:val="center"/>
              <w:rPr>
                <w:rFonts w:ascii="宋体" w:hAnsi="宋体" w:cs="宋体"/>
                <w:color w:val="auto"/>
                <w:sz w:val="18"/>
                <w:szCs w:val="18"/>
                <w:lang w:eastAsia="zh-Hans"/>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20A0A960">
        <w:tblPrEx>
          <w:tblCellMar>
            <w:top w:w="0" w:type="dxa"/>
            <w:left w:w="108" w:type="dxa"/>
            <w:bottom w:w="0" w:type="dxa"/>
            <w:right w:w="108" w:type="dxa"/>
          </w:tblCellMar>
        </w:tblPrEx>
        <w:trPr>
          <w:trHeight w:val="560" w:hRule="atLeast"/>
        </w:trPr>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25714E7F">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7712" w:type="dxa"/>
            <w:gridSpan w:val="7"/>
            <w:tcBorders>
              <w:top w:val="single" w:color="000000" w:sz="4" w:space="0"/>
              <w:left w:val="single" w:color="000000" w:sz="4" w:space="0"/>
              <w:bottom w:val="single" w:color="000000" w:sz="4" w:space="0"/>
              <w:right w:val="single" w:color="000000" w:sz="4" w:space="0"/>
            </w:tcBorders>
            <w:vAlign w:val="center"/>
          </w:tcPr>
          <w:p w14:paraId="4AB6E7FB">
            <w:pPr>
              <w:jc w:val="center"/>
              <w:rPr>
                <w:rFonts w:ascii="宋体" w:hAnsi="宋体" w:cs="宋体"/>
                <w:color w:val="auto"/>
                <w:sz w:val="18"/>
                <w:szCs w:val="18"/>
              </w:rPr>
            </w:pPr>
            <w:r>
              <w:rPr>
                <w:rFonts w:hint="eastAsia" w:ascii="宋体" w:hAnsi="宋体" w:cs="宋体"/>
                <w:color w:val="auto"/>
                <w:sz w:val="18"/>
                <w:szCs w:val="18"/>
              </w:rPr>
              <w:t>托克逊县社会保险中心</w:t>
            </w:r>
          </w:p>
        </w:tc>
      </w:tr>
      <w:tr w14:paraId="077A0D2E">
        <w:tblPrEx>
          <w:tblCellMar>
            <w:top w:w="0" w:type="dxa"/>
            <w:left w:w="108" w:type="dxa"/>
            <w:bottom w:w="0" w:type="dxa"/>
            <w:right w:w="108" w:type="dxa"/>
          </w:tblCellMar>
        </w:tblPrEx>
        <w:trPr>
          <w:trHeight w:val="560" w:hRule="atLeast"/>
        </w:trPr>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1DC97507">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012" w:type="dxa"/>
            <w:gridSpan w:val="3"/>
            <w:tcBorders>
              <w:top w:val="single" w:color="000000" w:sz="4" w:space="0"/>
              <w:left w:val="single" w:color="000000" w:sz="4" w:space="0"/>
              <w:bottom w:val="single" w:color="000000" w:sz="4" w:space="0"/>
              <w:right w:val="single" w:color="000000" w:sz="4" w:space="0"/>
            </w:tcBorders>
            <w:vAlign w:val="center"/>
          </w:tcPr>
          <w:p w14:paraId="1B404E0A">
            <w:pPr>
              <w:jc w:val="center"/>
              <w:rPr>
                <w:rFonts w:ascii="宋体" w:hAnsi="宋体" w:cs="宋体"/>
                <w:color w:val="auto"/>
                <w:sz w:val="18"/>
                <w:szCs w:val="18"/>
              </w:rPr>
            </w:pPr>
            <w:r>
              <w:rPr>
                <w:rFonts w:hint="eastAsia" w:ascii="宋体" w:hAnsi="宋体" w:cs="宋体"/>
                <w:color w:val="auto"/>
                <w:sz w:val="18"/>
                <w:szCs w:val="18"/>
              </w:rPr>
              <w:t>社保经办业务项目</w:t>
            </w:r>
          </w:p>
        </w:tc>
        <w:tc>
          <w:tcPr>
            <w:tcW w:w="1829" w:type="dxa"/>
            <w:gridSpan w:val="2"/>
            <w:tcBorders>
              <w:top w:val="single" w:color="000000" w:sz="4" w:space="0"/>
              <w:left w:val="single" w:color="000000" w:sz="4" w:space="0"/>
              <w:bottom w:val="single" w:color="000000" w:sz="4" w:space="0"/>
              <w:right w:val="single" w:color="000000" w:sz="4" w:space="0"/>
            </w:tcBorders>
            <w:vAlign w:val="center"/>
          </w:tcPr>
          <w:p w14:paraId="3649C9A6">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871" w:type="dxa"/>
            <w:gridSpan w:val="2"/>
            <w:tcBorders>
              <w:top w:val="single" w:color="000000" w:sz="4" w:space="0"/>
              <w:left w:val="single" w:color="000000" w:sz="4" w:space="0"/>
              <w:bottom w:val="single" w:color="000000" w:sz="4" w:space="0"/>
              <w:right w:val="single" w:color="000000" w:sz="4" w:space="0"/>
            </w:tcBorders>
            <w:vAlign w:val="center"/>
          </w:tcPr>
          <w:p w14:paraId="5472FC5A">
            <w:pPr>
              <w:jc w:val="center"/>
              <w:rPr>
                <w:rFonts w:ascii="宋体" w:hAnsi="宋体" w:cs="宋体"/>
                <w:color w:val="auto"/>
                <w:sz w:val="18"/>
                <w:szCs w:val="18"/>
              </w:rPr>
            </w:pPr>
            <w:r>
              <w:rPr>
                <w:rFonts w:hint="eastAsia" w:ascii="宋体" w:hAnsi="宋体" w:cs="宋体"/>
                <w:color w:val="auto"/>
                <w:sz w:val="18"/>
                <w:szCs w:val="18"/>
              </w:rPr>
              <w:t>卢春晨</w:t>
            </w:r>
          </w:p>
        </w:tc>
      </w:tr>
      <w:tr w14:paraId="35533412">
        <w:tblPrEx>
          <w:tblCellMar>
            <w:top w:w="0" w:type="dxa"/>
            <w:left w:w="108" w:type="dxa"/>
            <w:bottom w:w="0" w:type="dxa"/>
            <w:right w:w="108" w:type="dxa"/>
          </w:tblCellMar>
        </w:tblPrEx>
        <w:trPr>
          <w:trHeight w:val="633" w:hRule="atLeast"/>
        </w:trPr>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4D4AB4D3">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1775" w:type="dxa"/>
            <w:tcBorders>
              <w:top w:val="single" w:color="000000" w:sz="4" w:space="0"/>
              <w:left w:val="single" w:color="000000" w:sz="4" w:space="0"/>
              <w:bottom w:val="single" w:color="000000" w:sz="4" w:space="0"/>
              <w:right w:val="single" w:color="000000" w:sz="4" w:space="0"/>
            </w:tcBorders>
            <w:vAlign w:val="center"/>
          </w:tcPr>
          <w:p w14:paraId="511D4DE7">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年度预算总额：</w:t>
            </w:r>
          </w:p>
        </w:tc>
        <w:tc>
          <w:tcPr>
            <w:tcW w:w="998" w:type="dxa"/>
            <w:tcBorders>
              <w:top w:val="single" w:color="000000" w:sz="4" w:space="0"/>
              <w:left w:val="single" w:color="000000" w:sz="4" w:space="0"/>
              <w:bottom w:val="single" w:color="000000" w:sz="4" w:space="0"/>
              <w:right w:val="single" w:color="000000" w:sz="4" w:space="0"/>
            </w:tcBorders>
            <w:vAlign w:val="center"/>
          </w:tcPr>
          <w:p w14:paraId="350CE444">
            <w:pPr>
              <w:jc w:val="center"/>
              <w:rPr>
                <w:rFonts w:ascii="宋体" w:hAnsi="宋体" w:cs="宋体"/>
                <w:color w:val="auto"/>
                <w:sz w:val="18"/>
                <w:szCs w:val="18"/>
              </w:rPr>
            </w:pPr>
            <w:r>
              <w:rPr>
                <w:rFonts w:hint="eastAsia" w:ascii="宋体" w:hAnsi="宋体" w:cs="宋体"/>
                <w:color w:val="auto"/>
                <w:sz w:val="18"/>
                <w:szCs w:val="18"/>
              </w:rPr>
              <w:t>5.00</w:t>
            </w:r>
          </w:p>
        </w:tc>
        <w:tc>
          <w:tcPr>
            <w:tcW w:w="1239" w:type="dxa"/>
            <w:tcBorders>
              <w:top w:val="single" w:color="000000" w:sz="4" w:space="0"/>
              <w:left w:val="nil"/>
              <w:bottom w:val="single" w:color="000000" w:sz="4" w:space="0"/>
              <w:right w:val="single" w:color="000000" w:sz="4" w:space="0"/>
            </w:tcBorders>
            <w:vAlign w:val="center"/>
          </w:tcPr>
          <w:p w14:paraId="6439AC37">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其中：财政拨款</w:t>
            </w:r>
          </w:p>
        </w:tc>
        <w:tc>
          <w:tcPr>
            <w:tcW w:w="936" w:type="dxa"/>
            <w:tcBorders>
              <w:top w:val="single" w:color="000000" w:sz="4" w:space="0"/>
              <w:left w:val="single" w:color="000000" w:sz="4" w:space="0"/>
              <w:bottom w:val="single" w:color="000000" w:sz="4" w:space="0"/>
              <w:right w:val="single" w:color="000000" w:sz="4" w:space="0"/>
            </w:tcBorders>
            <w:vAlign w:val="center"/>
          </w:tcPr>
          <w:p w14:paraId="22B2AF3A">
            <w:pPr>
              <w:jc w:val="center"/>
              <w:rPr>
                <w:rFonts w:ascii="宋体" w:hAnsi="宋体" w:cs="宋体"/>
                <w:color w:val="auto"/>
                <w:sz w:val="18"/>
                <w:szCs w:val="18"/>
              </w:rPr>
            </w:pPr>
            <w:r>
              <w:rPr>
                <w:rFonts w:hint="eastAsia" w:ascii="宋体" w:hAnsi="宋体" w:cs="宋体"/>
                <w:color w:val="auto"/>
                <w:sz w:val="18"/>
                <w:szCs w:val="18"/>
              </w:rPr>
              <w:t>5.00</w:t>
            </w:r>
          </w:p>
        </w:tc>
        <w:tc>
          <w:tcPr>
            <w:tcW w:w="893" w:type="dxa"/>
            <w:tcBorders>
              <w:top w:val="single" w:color="000000" w:sz="4" w:space="0"/>
              <w:left w:val="single" w:color="000000" w:sz="4" w:space="0"/>
              <w:bottom w:val="single" w:color="000000" w:sz="4" w:space="0"/>
              <w:right w:val="single" w:color="000000" w:sz="4" w:space="0"/>
            </w:tcBorders>
            <w:vAlign w:val="center"/>
          </w:tcPr>
          <w:p w14:paraId="02D1392F">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其他资金：</w:t>
            </w:r>
          </w:p>
        </w:tc>
        <w:tc>
          <w:tcPr>
            <w:tcW w:w="1871" w:type="dxa"/>
            <w:gridSpan w:val="2"/>
            <w:tcBorders>
              <w:top w:val="single" w:color="000000" w:sz="4" w:space="0"/>
              <w:left w:val="single" w:color="000000" w:sz="4" w:space="0"/>
              <w:bottom w:val="single" w:color="000000" w:sz="4" w:space="0"/>
              <w:right w:val="single" w:color="000000" w:sz="4" w:space="0"/>
            </w:tcBorders>
            <w:vAlign w:val="center"/>
          </w:tcPr>
          <w:p w14:paraId="364AA6E4">
            <w:pPr>
              <w:jc w:val="center"/>
              <w:rPr>
                <w:rFonts w:ascii="宋体" w:hAnsi="宋体" w:cs="宋体"/>
                <w:color w:val="auto"/>
                <w:sz w:val="18"/>
                <w:szCs w:val="18"/>
              </w:rPr>
            </w:pPr>
            <w:r>
              <w:rPr>
                <w:rFonts w:hint="eastAsia" w:ascii="宋体" w:hAnsi="宋体" w:cs="宋体"/>
                <w:color w:val="auto"/>
                <w:sz w:val="18"/>
                <w:szCs w:val="18"/>
              </w:rPr>
              <w:t>0.00</w:t>
            </w:r>
          </w:p>
        </w:tc>
      </w:tr>
      <w:tr w14:paraId="17EDB1C0">
        <w:tblPrEx>
          <w:tblCellMar>
            <w:top w:w="0" w:type="dxa"/>
            <w:left w:w="108" w:type="dxa"/>
            <w:bottom w:w="0" w:type="dxa"/>
            <w:right w:w="108" w:type="dxa"/>
          </w:tblCellMar>
        </w:tblPrEx>
        <w:trPr>
          <w:trHeight w:val="922" w:hRule="atLeast"/>
        </w:trPr>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6FBD2ED7">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7712" w:type="dxa"/>
            <w:gridSpan w:val="7"/>
            <w:tcBorders>
              <w:top w:val="single" w:color="000000" w:sz="4" w:space="0"/>
              <w:left w:val="nil"/>
              <w:bottom w:val="single" w:color="000000" w:sz="4" w:space="0"/>
              <w:right w:val="single" w:color="000000" w:sz="4" w:space="0"/>
            </w:tcBorders>
          </w:tcPr>
          <w:p w14:paraId="5C1BF7C6">
            <w:pPr>
              <w:jc w:val="left"/>
              <w:rPr>
                <w:rFonts w:ascii="宋体" w:hAnsi="宋体" w:cs="宋体"/>
                <w:color w:val="auto"/>
                <w:sz w:val="18"/>
                <w:szCs w:val="18"/>
              </w:rPr>
            </w:pPr>
            <w:r>
              <w:rPr>
                <w:rFonts w:ascii="宋体" w:hAnsi="宋体" w:cs="宋体"/>
                <w:color w:val="auto"/>
                <w:sz w:val="18"/>
                <w:szCs w:val="18"/>
              </w:rPr>
              <w:t>1.根据县档案局要求，采购3台高拍仪，做好档案数字化管理工作，提高工作效率；</w:t>
            </w:r>
          </w:p>
          <w:p w14:paraId="73A031E8">
            <w:pPr>
              <w:jc w:val="left"/>
              <w:rPr>
                <w:rFonts w:ascii="宋体" w:hAnsi="宋体" w:cs="宋体"/>
                <w:color w:val="auto"/>
                <w:sz w:val="18"/>
                <w:szCs w:val="18"/>
              </w:rPr>
            </w:pPr>
            <w:r>
              <w:rPr>
                <w:rFonts w:ascii="宋体" w:hAnsi="宋体" w:cs="宋体"/>
                <w:color w:val="auto"/>
                <w:sz w:val="18"/>
                <w:szCs w:val="18"/>
              </w:rPr>
              <w:t>2.根据县保密局要求，为做好国产品牌替代工作，采购3台电脑，2台打印机，逐步实现行政办公及电子政务系统国产化替代，构建国产自主的IT标准与服务生态。</w:t>
            </w:r>
          </w:p>
          <w:p w14:paraId="58ADA570">
            <w:pPr>
              <w:jc w:val="left"/>
              <w:rPr>
                <w:rFonts w:ascii="宋体" w:hAnsi="宋体" w:cs="宋体"/>
                <w:color w:val="auto"/>
                <w:sz w:val="18"/>
                <w:szCs w:val="18"/>
              </w:rPr>
            </w:pPr>
            <w:r>
              <w:rPr>
                <w:rFonts w:ascii="宋体" w:hAnsi="宋体" w:cs="宋体"/>
                <w:color w:val="auto"/>
                <w:sz w:val="18"/>
                <w:szCs w:val="18"/>
              </w:rPr>
              <w:t>3.根据市社保中心要求，采购1台触控一体机，做好社保窗口服务工作，提高服务能力和质量。</w:t>
            </w:r>
          </w:p>
        </w:tc>
      </w:tr>
      <w:tr w14:paraId="27643188">
        <w:tblPrEx>
          <w:tblCellMar>
            <w:top w:w="0" w:type="dxa"/>
            <w:left w:w="108" w:type="dxa"/>
            <w:bottom w:w="0" w:type="dxa"/>
            <w:right w:w="108" w:type="dxa"/>
          </w:tblCellMar>
        </w:tblPrEx>
        <w:trPr>
          <w:trHeight w:val="582" w:hRule="atLeast"/>
        </w:trPr>
        <w:tc>
          <w:tcPr>
            <w:tcW w:w="818" w:type="dxa"/>
            <w:tcBorders>
              <w:top w:val="single" w:color="000000" w:sz="4" w:space="0"/>
              <w:left w:val="single" w:color="000000" w:sz="4" w:space="0"/>
              <w:bottom w:val="single" w:color="000000" w:sz="4" w:space="0"/>
              <w:right w:val="single" w:color="000000" w:sz="4" w:space="0"/>
            </w:tcBorders>
            <w:vAlign w:val="center"/>
          </w:tcPr>
          <w:p w14:paraId="078CDFA6">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195" w:type="dxa"/>
            <w:tcBorders>
              <w:top w:val="single" w:color="000000" w:sz="4" w:space="0"/>
              <w:left w:val="single" w:color="000000" w:sz="4" w:space="0"/>
              <w:bottom w:val="single" w:color="000000" w:sz="4" w:space="0"/>
              <w:right w:val="single" w:color="000000" w:sz="4" w:space="0"/>
            </w:tcBorders>
            <w:vAlign w:val="center"/>
          </w:tcPr>
          <w:p w14:paraId="20B89755">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78D75EB9">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998" w:type="dxa"/>
            <w:tcBorders>
              <w:top w:val="single" w:color="000000" w:sz="4" w:space="0"/>
              <w:left w:val="single" w:color="000000" w:sz="4" w:space="0"/>
              <w:bottom w:val="single" w:color="000000" w:sz="4" w:space="0"/>
              <w:right w:val="single" w:color="000000" w:sz="4" w:space="0"/>
            </w:tcBorders>
            <w:vAlign w:val="center"/>
          </w:tcPr>
          <w:p w14:paraId="33AAEA25">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239" w:type="dxa"/>
            <w:tcBorders>
              <w:top w:val="single" w:color="000000" w:sz="4" w:space="0"/>
              <w:left w:val="single" w:color="000000" w:sz="4" w:space="0"/>
              <w:bottom w:val="single" w:color="000000" w:sz="4" w:space="0"/>
              <w:right w:val="single" w:color="000000" w:sz="4" w:space="0"/>
            </w:tcBorders>
            <w:vAlign w:val="center"/>
          </w:tcPr>
          <w:p w14:paraId="4CA08246">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936" w:type="dxa"/>
            <w:tcBorders>
              <w:top w:val="single" w:color="000000" w:sz="4" w:space="0"/>
              <w:left w:val="single" w:color="000000" w:sz="4" w:space="0"/>
              <w:bottom w:val="single" w:color="000000" w:sz="4" w:space="0"/>
              <w:right w:val="single" w:color="000000" w:sz="4" w:space="0"/>
            </w:tcBorders>
            <w:vAlign w:val="center"/>
          </w:tcPr>
          <w:p w14:paraId="3C0203CC">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893" w:type="dxa"/>
            <w:tcBorders>
              <w:top w:val="single" w:color="000000" w:sz="4" w:space="0"/>
              <w:left w:val="single" w:color="000000" w:sz="4" w:space="0"/>
              <w:bottom w:val="single" w:color="000000" w:sz="4" w:space="0"/>
              <w:right w:val="single" w:color="000000" w:sz="4" w:space="0"/>
            </w:tcBorders>
            <w:vAlign w:val="center"/>
          </w:tcPr>
          <w:p w14:paraId="54D9C231">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073" w:type="dxa"/>
            <w:tcBorders>
              <w:top w:val="single" w:color="000000" w:sz="4" w:space="0"/>
              <w:left w:val="single" w:color="000000" w:sz="4" w:space="0"/>
              <w:bottom w:val="single" w:color="000000" w:sz="4" w:space="0"/>
              <w:right w:val="single" w:color="000000" w:sz="4" w:space="0"/>
            </w:tcBorders>
            <w:vAlign w:val="center"/>
          </w:tcPr>
          <w:p w14:paraId="4A9A223E">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798" w:type="dxa"/>
            <w:tcBorders>
              <w:top w:val="single" w:color="000000" w:sz="4" w:space="0"/>
              <w:left w:val="single" w:color="000000" w:sz="4" w:space="0"/>
              <w:bottom w:val="single" w:color="000000" w:sz="4" w:space="0"/>
              <w:right w:val="single" w:color="000000" w:sz="4" w:space="0"/>
            </w:tcBorders>
            <w:vAlign w:val="center"/>
          </w:tcPr>
          <w:p w14:paraId="3A2D9E8F">
            <w:pPr>
              <w:widowControl/>
              <w:jc w:val="center"/>
              <w:textAlignment w:val="center"/>
              <w:rPr>
                <w:rFonts w:ascii="宋体" w:hAnsi="宋体" w:cs="宋体"/>
                <w:b/>
                <w:bCs/>
                <w:color w:val="auto"/>
                <w:sz w:val="18"/>
                <w:szCs w:val="18"/>
              </w:rPr>
            </w:pPr>
            <w:r>
              <w:rPr>
                <w:rFonts w:hint="eastAsia" w:ascii="宋体" w:hAnsi="宋体" w:cs="宋体"/>
                <w:b/>
                <w:bCs/>
                <w:color w:val="auto"/>
                <w:kern w:val="0"/>
                <w:sz w:val="18"/>
                <w:szCs w:val="18"/>
                <w:lang w:bidi="ar"/>
              </w:rPr>
              <w:t>佐证资料</w:t>
            </w:r>
          </w:p>
        </w:tc>
      </w:tr>
      <w:tr w14:paraId="27E2EE15">
        <w:tblPrEx>
          <w:tblCellMar>
            <w:top w:w="0" w:type="dxa"/>
            <w:left w:w="108" w:type="dxa"/>
            <w:bottom w:w="0" w:type="dxa"/>
            <w:right w:w="108" w:type="dxa"/>
          </w:tblCellMar>
        </w:tblPrEx>
        <w:trPr>
          <w:trHeight w:val="560" w:hRule="atLeast"/>
        </w:trPr>
        <w:tc>
          <w:tcPr>
            <w:tcW w:w="818" w:type="dxa"/>
            <w:vMerge w:val="restart"/>
            <w:tcBorders>
              <w:top w:val="single" w:color="000000" w:sz="4" w:space="0"/>
              <w:left w:val="single" w:color="000000" w:sz="4" w:space="0"/>
              <w:bottom w:val="single" w:color="000000" w:sz="4" w:space="0"/>
              <w:right w:val="single" w:color="000000" w:sz="4" w:space="0"/>
            </w:tcBorders>
            <w:vAlign w:val="center"/>
          </w:tcPr>
          <w:p w14:paraId="4F2D312B">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产出指标</w:t>
            </w:r>
          </w:p>
        </w:tc>
        <w:tc>
          <w:tcPr>
            <w:tcW w:w="1195" w:type="dxa"/>
            <w:vMerge w:val="restart"/>
            <w:tcBorders>
              <w:top w:val="single" w:color="000000" w:sz="4" w:space="0"/>
              <w:left w:val="single" w:color="000000" w:sz="4" w:space="0"/>
              <w:right w:val="single" w:color="000000" w:sz="4" w:space="0"/>
            </w:tcBorders>
            <w:vAlign w:val="center"/>
          </w:tcPr>
          <w:p w14:paraId="2761CE64">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数量指标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2496EA0C">
            <w:pPr>
              <w:jc w:val="center"/>
              <w:rPr>
                <w:rFonts w:ascii="宋体" w:hAnsi="宋体" w:cs="宋体"/>
                <w:color w:val="auto"/>
                <w:sz w:val="18"/>
                <w:szCs w:val="18"/>
              </w:rPr>
            </w:pPr>
            <w:r>
              <w:rPr>
                <w:rFonts w:hint="eastAsia" w:ascii="宋体" w:hAnsi="宋体" w:cs="宋体"/>
                <w:color w:val="auto"/>
                <w:sz w:val="18"/>
                <w:szCs w:val="18"/>
              </w:rPr>
              <w:t>购置电脑数量</w:t>
            </w:r>
          </w:p>
        </w:tc>
        <w:tc>
          <w:tcPr>
            <w:tcW w:w="998" w:type="dxa"/>
            <w:tcBorders>
              <w:top w:val="single" w:color="000000" w:sz="4" w:space="0"/>
              <w:left w:val="single" w:color="000000" w:sz="4" w:space="0"/>
              <w:bottom w:val="single" w:color="000000" w:sz="4" w:space="0"/>
              <w:right w:val="single" w:color="000000" w:sz="4" w:space="0"/>
            </w:tcBorders>
            <w:vAlign w:val="center"/>
          </w:tcPr>
          <w:p w14:paraId="3CCCCA19">
            <w:pPr>
              <w:jc w:val="center"/>
              <w:rPr>
                <w:rFonts w:ascii="宋体" w:hAnsi="宋体" w:cs="宋体"/>
                <w:color w:val="auto"/>
                <w:sz w:val="18"/>
                <w:szCs w:val="18"/>
              </w:rPr>
            </w:pPr>
            <w:r>
              <w:rPr>
                <w:rFonts w:hint="eastAsia" w:ascii="宋体" w:hAnsi="宋体" w:cs="宋体"/>
                <w:color w:val="auto"/>
                <w:sz w:val="18"/>
                <w:szCs w:val="18"/>
              </w:rPr>
              <w:t>=3台</w:t>
            </w:r>
          </w:p>
        </w:tc>
        <w:tc>
          <w:tcPr>
            <w:tcW w:w="1239" w:type="dxa"/>
            <w:tcBorders>
              <w:top w:val="single" w:color="000000" w:sz="4" w:space="0"/>
              <w:left w:val="single" w:color="000000" w:sz="4" w:space="0"/>
              <w:bottom w:val="single" w:color="000000" w:sz="4" w:space="0"/>
              <w:right w:val="single" w:color="000000" w:sz="4" w:space="0"/>
            </w:tcBorders>
            <w:vAlign w:val="center"/>
          </w:tcPr>
          <w:p w14:paraId="4C8C3483">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6D308253">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13425095">
            <w:pPr>
              <w:jc w:val="center"/>
              <w:rPr>
                <w:rFonts w:ascii="宋体" w:hAnsi="宋体" w:cs="宋体"/>
                <w:color w:val="auto"/>
                <w:sz w:val="18"/>
                <w:szCs w:val="18"/>
              </w:rPr>
            </w:pPr>
            <w:r>
              <w:rPr>
                <w:rFonts w:hint="eastAsia" w:ascii="宋体" w:hAnsi="宋体" w:cs="宋体"/>
                <w:color w:val="auto"/>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21B5550A">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46BDED8A">
            <w:pPr>
              <w:jc w:val="center"/>
              <w:rPr>
                <w:rFonts w:ascii="宋体" w:hAnsi="宋体" w:cs="宋体"/>
                <w:color w:val="auto"/>
                <w:sz w:val="18"/>
                <w:szCs w:val="18"/>
              </w:rPr>
            </w:pPr>
            <w:r>
              <w:rPr>
                <w:rFonts w:hint="eastAsia" w:ascii="宋体" w:hAnsi="宋体" w:cs="宋体"/>
                <w:color w:val="auto"/>
                <w:sz w:val="18"/>
                <w:szCs w:val="18"/>
              </w:rPr>
              <w:t>原始凭证</w:t>
            </w:r>
          </w:p>
        </w:tc>
      </w:tr>
      <w:tr w14:paraId="72F8F736">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0911FD72">
            <w:pPr>
              <w:widowControl/>
              <w:jc w:val="center"/>
              <w:textAlignment w:val="center"/>
              <w:rPr>
                <w:rFonts w:ascii="宋体" w:hAnsi="宋体" w:cs="宋体"/>
                <w:color w:val="auto"/>
                <w:kern w:val="0"/>
                <w:sz w:val="18"/>
                <w:szCs w:val="18"/>
                <w:lang w:bidi="ar"/>
              </w:rPr>
            </w:pPr>
          </w:p>
        </w:tc>
        <w:tc>
          <w:tcPr>
            <w:tcW w:w="1195" w:type="dxa"/>
            <w:vMerge w:val="continue"/>
            <w:tcBorders>
              <w:left w:val="single" w:color="000000" w:sz="4" w:space="0"/>
              <w:right w:val="single" w:color="000000" w:sz="4" w:space="0"/>
            </w:tcBorders>
            <w:vAlign w:val="center"/>
          </w:tcPr>
          <w:p w14:paraId="1A86A2B4">
            <w:pPr>
              <w:widowControl/>
              <w:jc w:val="center"/>
              <w:textAlignment w:val="center"/>
              <w:rPr>
                <w:rFonts w:ascii="宋体" w:hAnsi="宋体" w:cs="宋体"/>
                <w:color w:val="auto"/>
                <w:kern w:val="0"/>
                <w:sz w:val="18"/>
                <w:szCs w:val="18"/>
                <w:lang w:bidi="ar"/>
              </w:rPr>
            </w:pPr>
          </w:p>
        </w:tc>
        <w:tc>
          <w:tcPr>
            <w:tcW w:w="1775" w:type="dxa"/>
            <w:tcBorders>
              <w:top w:val="single" w:color="000000" w:sz="4" w:space="0"/>
              <w:left w:val="single" w:color="000000" w:sz="4" w:space="0"/>
              <w:bottom w:val="single" w:color="000000" w:sz="4" w:space="0"/>
              <w:right w:val="single" w:color="000000" w:sz="4" w:space="0"/>
            </w:tcBorders>
            <w:vAlign w:val="center"/>
          </w:tcPr>
          <w:p w14:paraId="26060FD3">
            <w:pPr>
              <w:jc w:val="center"/>
              <w:rPr>
                <w:rFonts w:ascii="宋体" w:hAnsi="宋体" w:cs="宋体"/>
                <w:color w:val="auto"/>
                <w:sz w:val="18"/>
                <w:szCs w:val="18"/>
              </w:rPr>
            </w:pPr>
            <w:r>
              <w:rPr>
                <w:rFonts w:hint="eastAsia" w:ascii="宋体" w:hAnsi="宋体" w:cs="宋体"/>
                <w:color w:val="auto"/>
                <w:sz w:val="18"/>
                <w:szCs w:val="18"/>
              </w:rPr>
              <w:t>购置打印机数量</w:t>
            </w:r>
          </w:p>
        </w:tc>
        <w:tc>
          <w:tcPr>
            <w:tcW w:w="998" w:type="dxa"/>
            <w:tcBorders>
              <w:top w:val="single" w:color="000000" w:sz="4" w:space="0"/>
              <w:left w:val="single" w:color="000000" w:sz="4" w:space="0"/>
              <w:bottom w:val="single" w:color="000000" w:sz="4" w:space="0"/>
              <w:right w:val="single" w:color="000000" w:sz="4" w:space="0"/>
            </w:tcBorders>
            <w:vAlign w:val="center"/>
          </w:tcPr>
          <w:p w14:paraId="400506FE">
            <w:pPr>
              <w:jc w:val="center"/>
              <w:rPr>
                <w:rFonts w:ascii="宋体" w:hAnsi="宋体" w:cs="宋体"/>
                <w:color w:val="auto"/>
                <w:sz w:val="18"/>
                <w:szCs w:val="18"/>
              </w:rPr>
            </w:pPr>
            <w:r>
              <w:rPr>
                <w:rFonts w:hint="eastAsia" w:ascii="宋体" w:hAnsi="宋体" w:cs="宋体"/>
                <w:color w:val="auto"/>
                <w:sz w:val="18"/>
                <w:szCs w:val="18"/>
              </w:rPr>
              <w:t>=2台</w:t>
            </w:r>
          </w:p>
        </w:tc>
        <w:tc>
          <w:tcPr>
            <w:tcW w:w="1239" w:type="dxa"/>
            <w:tcBorders>
              <w:top w:val="single" w:color="000000" w:sz="4" w:space="0"/>
              <w:left w:val="single" w:color="000000" w:sz="4" w:space="0"/>
              <w:bottom w:val="single" w:color="000000" w:sz="4" w:space="0"/>
              <w:right w:val="single" w:color="000000" w:sz="4" w:space="0"/>
            </w:tcBorders>
            <w:vAlign w:val="center"/>
          </w:tcPr>
          <w:p w14:paraId="32D689ED">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1B6880D7">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607C0AF4">
            <w:pPr>
              <w:jc w:val="center"/>
              <w:rPr>
                <w:rFonts w:ascii="宋体" w:hAnsi="宋体" w:cs="宋体"/>
                <w:color w:val="auto"/>
                <w:sz w:val="18"/>
                <w:szCs w:val="18"/>
              </w:rPr>
            </w:pPr>
            <w:r>
              <w:rPr>
                <w:rFonts w:hint="eastAsia" w:ascii="宋体" w:hAnsi="宋体" w:cs="宋体"/>
                <w:color w:val="auto"/>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1D84E5DD">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0201C5F3">
            <w:pPr>
              <w:jc w:val="center"/>
              <w:rPr>
                <w:rFonts w:ascii="宋体" w:hAnsi="宋体" w:cs="宋体"/>
                <w:color w:val="auto"/>
                <w:sz w:val="18"/>
                <w:szCs w:val="18"/>
              </w:rPr>
            </w:pPr>
            <w:r>
              <w:rPr>
                <w:rFonts w:hint="eastAsia" w:ascii="宋体" w:hAnsi="宋体" w:cs="宋体"/>
                <w:color w:val="auto"/>
                <w:sz w:val="18"/>
                <w:szCs w:val="18"/>
              </w:rPr>
              <w:t>原始凭证</w:t>
            </w:r>
          </w:p>
        </w:tc>
      </w:tr>
      <w:tr w14:paraId="63B7AC88">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67D99FDE">
            <w:pPr>
              <w:widowControl/>
              <w:jc w:val="center"/>
              <w:textAlignment w:val="center"/>
              <w:rPr>
                <w:rFonts w:ascii="宋体" w:hAnsi="宋体" w:cs="宋体"/>
                <w:color w:val="auto"/>
                <w:kern w:val="0"/>
                <w:sz w:val="18"/>
                <w:szCs w:val="18"/>
                <w:lang w:bidi="ar"/>
              </w:rPr>
            </w:pPr>
          </w:p>
        </w:tc>
        <w:tc>
          <w:tcPr>
            <w:tcW w:w="1195" w:type="dxa"/>
            <w:vMerge w:val="continue"/>
            <w:tcBorders>
              <w:left w:val="single" w:color="000000" w:sz="4" w:space="0"/>
              <w:right w:val="single" w:color="000000" w:sz="4" w:space="0"/>
            </w:tcBorders>
            <w:vAlign w:val="center"/>
          </w:tcPr>
          <w:p w14:paraId="4B89BDF6">
            <w:pPr>
              <w:widowControl/>
              <w:jc w:val="center"/>
              <w:textAlignment w:val="center"/>
              <w:rPr>
                <w:rFonts w:ascii="宋体" w:hAnsi="宋体" w:cs="宋体"/>
                <w:color w:val="auto"/>
                <w:kern w:val="0"/>
                <w:sz w:val="18"/>
                <w:szCs w:val="18"/>
                <w:lang w:bidi="ar"/>
              </w:rPr>
            </w:pPr>
          </w:p>
        </w:tc>
        <w:tc>
          <w:tcPr>
            <w:tcW w:w="1775" w:type="dxa"/>
            <w:tcBorders>
              <w:top w:val="single" w:color="000000" w:sz="4" w:space="0"/>
              <w:left w:val="single" w:color="000000" w:sz="4" w:space="0"/>
              <w:bottom w:val="single" w:color="000000" w:sz="4" w:space="0"/>
              <w:right w:val="single" w:color="000000" w:sz="4" w:space="0"/>
            </w:tcBorders>
            <w:vAlign w:val="center"/>
          </w:tcPr>
          <w:p w14:paraId="177C3796">
            <w:pPr>
              <w:jc w:val="center"/>
              <w:rPr>
                <w:rFonts w:ascii="宋体" w:hAnsi="宋体" w:cs="宋体"/>
                <w:color w:val="auto"/>
                <w:sz w:val="18"/>
                <w:szCs w:val="18"/>
              </w:rPr>
            </w:pPr>
            <w:r>
              <w:rPr>
                <w:rFonts w:hint="eastAsia" w:ascii="宋体" w:hAnsi="宋体" w:cs="宋体"/>
                <w:color w:val="auto"/>
                <w:sz w:val="18"/>
                <w:szCs w:val="18"/>
              </w:rPr>
              <w:t>购置高拍仪数量</w:t>
            </w:r>
          </w:p>
        </w:tc>
        <w:tc>
          <w:tcPr>
            <w:tcW w:w="998" w:type="dxa"/>
            <w:tcBorders>
              <w:top w:val="single" w:color="000000" w:sz="4" w:space="0"/>
              <w:left w:val="single" w:color="000000" w:sz="4" w:space="0"/>
              <w:bottom w:val="single" w:color="000000" w:sz="4" w:space="0"/>
              <w:right w:val="single" w:color="000000" w:sz="4" w:space="0"/>
            </w:tcBorders>
            <w:vAlign w:val="center"/>
          </w:tcPr>
          <w:p w14:paraId="274BD7F0">
            <w:pPr>
              <w:jc w:val="center"/>
              <w:rPr>
                <w:rFonts w:ascii="宋体" w:hAnsi="宋体" w:cs="宋体"/>
                <w:color w:val="auto"/>
                <w:sz w:val="18"/>
                <w:szCs w:val="18"/>
              </w:rPr>
            </w:pPr>
            <w:r>
              <w:rPr>
                <w:rFonts w:hint="eastAsia" w:ascii="宋体" w:hAnsi="宋体" w:cs="宋体"/>
                <w:color w:val="auto"/>
                <w:sz w:val="18"/>
                <w:szCs w:val="18"/>
              </w:rPr>
              <w:t>=3台</w:t>
            </w:r>
          </w:p>
        </w:tc>
        <w:tc>
          <w:tcPr>
            <w:tcW w:w="1239" w:type="dxa"/>
            <w:tcBorders>
              <w:top w:val="single" w:color="000000" w:sz="4" w:space="0"/>
              <w:left w:val="single" w:color="000000" w:sz="4" w:space="0"/>
              <w:bottom w:val="single" w:color="000000" w:sz="4" w:space="0"/>
              <w:right w:val="single" w:color="000000" w:sz="4" w:space="0"/>
            </w:tcBorders>
            <w:vAlign w:val="center"/>
          </w:tcPr>
          <w:p w14:paraId="6A6BC74D">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4A22875B">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747341B8">
            <w:pPr>
              <w:jc w:val="center"/>
              <w:rPr>
                <w:rFonts w:ascii="宋体" w:hAnsi="宋体" w:cs="宋体"/>
                <w:color w:val="auto"/>
                <w:sz w:val="18"/>
                <w:szCs w:val="18"/>
              </w:rPr>
            </w:pPr>
            <w:r>
              <w:rPr>
                <w:rFonts w:hint="eastAsia" w:ascii="宋体" w:hAnsi="宋体" w:cs="宋体"/>
                <w:color w:val="auto"/>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42926888">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43FE3932">
            <w:pPr>
              <w:jc w:val="center"/>
              <w:rPr>
                <w:rFonts w:ascii="宋体" w:hAnsi="宋体" w:cs="宋体"/>
                <w:color w:val="auto"/>
                <w:sz w:val="18"/>
                <w:szCs w:val="18"/>
              </w:rPr>
            </w:pPr>
            <w:r>
              <w:rPr>
                <w:rFonts w:hint="eastAsia" w:ascii="宋体" w:hAnsi="宋体" w:cs="宋体"/>
                <w:color w:val="auto"/>
                <w:sz w:val="18"/>
                <w:szCs w:val="18"/>
              </w:rPr>
              <w:t>原始凭证</w:t>
            </w:r>
          </w:p>
        </w:tc>
      </w:tr>
      <w:tr w14:paraId="7EEEFE83">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62AE0F31">
            <w:pPr>
              <w:widowControl/>
              <w:jc w:val="center"/>
              <w:textAlignment w:val="center"/>
              <w:rPr>
                <w:rFonts w:ascii="宋体" w:hAnsi="宋体" w:cs="宋体"/>
                <w:color w:val="auto"/>
                <w:kern w:val="0"/>
                <w:sz w:val="18"/>
                <w:szCs w:val="18"/>
                <w:lang w:bidi="ar"/>
              </w:rPr>
            </w:pPr>
          </w:p>
        </w:tc>
        <w:tc>
          <w:tcPr>
            <w:tcW w:w="1195" w:type="dxa"/>
            <w:vMerge w:val="continue"/>
            <w:tcBorders>
              <w:left w:val="single" w:color="000000" w:sz="4" w:space="0"/>
              <w:bottom w:val="single" w:color="000000" w:sz="4" w:space="0"/>
              <w:right w:val="single" w:color="000000" w:sz="4" w:space="0"/>
            </w:tcBorders>
            <w:vAlign w:val="center"/>
          </w:tcPr>
          <w:p w14:paraId="0C145DA3">
            <w:pPr>
              <w:widowControl/>
              <w:jc w:val="center"/>
              <w:textAlignment w:val="center"/>
              <w:rPr>
                <w:rFonts w:ascii="宋体" w:hAnsi="宋体" w:cs="宋体"/>
                <w:color w:val="auto"/>
                <w:kern w:val="0"/>
                <w:sz w:val="18"/>
                <w:szCs w:val="18"/>
                <w:lang w:bidi="ar"/>
              </w:rPr>
            </w:pPr>
          </w:p>
        </w:tc>
        <w:tc>
          <w:tcPr>
            <w:tcW w:w="1775" w:type="dxa"/>
            <w:tcBorders>
              <w:top w:val="single" w:color="000000" w:sz="4" w:space="0"/>
              <w:left w:val="single" w:color="000000" w:sz="4" w:space="0"/>
              <w:bottom w:val="single" w:color="000000" w:sz="4" w:space="0"/>
              <w:right w:val="single" w:color="000000" w:sz="4" w:space="0"/>
            </w:tcBorders>
            <w:vAlign w:val="center"/>
          </w:tcPr>
          <w:p w14:paraId="7D7C5B69">
            <w:pPr>
              <w:jc w:val="center"/>
              <w:rPr>
                <w:rFonts w:ascii="宋体" w:hAnsi="宋体" w:cs="宋体"/>
                <w:color w:val="auto"/>
                <w:sz w:val="18"/>
                <w:szCs w:val="18"/>
              </w:rPr>
            </w:pPr>
            <w:r>
              <w:rPr>
                <w:rFonts w:hint="eastAsia" w:ascii="宋体" w:hAnsi="宋体" w:cs="宋体"/>
                <w:color w:val="auto"/>
                <w:sz w:val="18"/>
                <w:szCs w:val="18"/>
              </w:rPr>
              <w:t>购置触控一体机数量</w:t>
            </w:r>
          </w:p>
        </w:tc>
        <w:tc>
          <w:tcPr>
            <w:tcW w:w="998" w:type="dxa"/>
            <w:tcBorders>
              <w:top w:val="single" w:color="000000" w:sz="4" w:space="0"/>
              <w:left w:val="single" w:color="000000" w:sz="4" w:space="0"/>
              <w:bottom w:val="single" w:color="000000" w:sz="4" w:space="0"/>
              <w:right w:val="single" w:color="000000" w:sz="4" w:space="0"/>
            </w:tcBorders>
            <w:vAlign w:val="center"/>
          </w:tcPr>
          <w:p w14:paraId="1E4002CF">
            <w:pPr>
              <w:jc w:val="center"/>
              <w:rPr>
                <w:rFonts w:ascii="宋体" w:hAnsi="宋体" w:cs="宋体"/>
                <w:color w:val="auto"/>
                <w:sz w:val="18"/>
                <w:szCs w:val="18"/>
              </w:rPr>
            </w:pPr>
            <w:r>
              <w:rPr>
                <w:rFonts w:hint="eastAsia" w:ascii="宋体" w:hAnsi="宋体" w:cs="宋体"/>
                <w:color w:val="auto"/>
                <w:sz w:val="18"/>
                <w:szCs w:val="18"/>
              </w:rPr>
              <w:t>=1台</w:t>
            </w:r>
          </w:p>
        </w:tc>
        <w:tc>
          <w:tcPr>
            <w:tcW w:w="1239" w:type="dxa"/>
            <w:tcBorders>
              <w:top w:val="single" w:color="000000" w:sz="4" w:space="0"/>
              <w:left w:val="single" w:color="000000" w:sz="4" w:space="0"/>
              <w:bottom w:val="single" w:color="000000" w:sz="4" w:space="0"/>
              <w:right w:val="single" w:color="000000" w:sz="4" w:space="0"/>
            </w:tcBorders>
            <w:vAlign w:val="center"/>
          </w:tcPr>
          <w:p w14:paraId="022A89A9">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542730FB">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62E0FEF4">
            <w:pPr>
              <w:jc w:val="center"/>
              <w:rPr>
                <w:rFonts w:ascii="宋体" w:hAnsi="宋体" w:cs="宋体"/>
                <w:color w:val="auto"/>
                <w:sz w:val="18"/>
                <w:szCs w:val="18"/>
              </w:rPr>
            </w:pPr>
            <w:r>
              <w:rPr>
                <w:rFonts w:hint="eastAsia" w:ascii="宋体" w:hAnsi="宋体" w:cs="宋体"/>
                <w:color w:val="auto"/>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536C2AC4">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468FD2FA">
            <w:pPr>
              <w:jc w:val="center"/>
              <w:rPr>
                <w:rFonts w:ascii="宋体" w:hAnsi="宋体" w:cs="宋体"/>
                <w:color w:val="auto"/>
                <w:sz w:val="18"/>
                <w:szCs w:val="18"/>
              </w:rPr>
            </w:pPr>
            <w:r>
              <w:rPr>
                <w:rFonts w:hint="eastAsia" w:ascii="宋体" w:hAnsi="宋体" w:cs="宋体"/>
                <w:color w:val="auto"/>
                <w:sz w:val="18"/>
                <w:szCs w:val="18"/>
              </w:rPr>
              <w:t>原始凭证</w:t>
            </w:r>
          </w:p>
        </w:tc>
      </w:tr>
      <w:tr w14:paraId="39E15918">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37B67775">
            <w:pPr>
              <w:jc w:val="center"/>
              <w:rPr>
                <w:rFonts w:ascii="宋体" w:hAnsi="宋体" w:cs="宋体"/>
                <w:color w:val="auto"/>
                <w:sz w:val="18"/>
                <w:szCs w:val="18"/>
              </w:rPr>
            </w:pPr>
          </w:p>
        </w:tc>
        <w:tc>
          <w:tcPr>
            <w:tcW w:w="1195" w:type="dxa"/>
            <w:vMerge w:val="restart"/>
            <w:tcBorders>
              <w:top w:val="single" w:color="000000" w:sz="4" w:space="0"/>
              <w:left w:val="single" w:color="000000" w:sz="4" w:space="0"/>
              <w:right w:val="single" w:color="000000" w:sz="4" w:space="0"/>
            </w:tcBorders>
            <w:vAlign w:val="center"/>
          </w:tcPr>
          <w:p w14:paraId="78109B1D">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质量指标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105564EA">
            <w:pPr>
              <w:jc w:val="center"/>
              <w:rPr>
                <w:rFonts w:ascii="宋体" w:hAnsi="宋体" w:cs="宋体"/>
                <w:color w:val="auto"/>
                <w:sz w:val="18"/>
                <w:szCs w:val="18"/>
              </w:rPr>
            </w:pPr>
            <w:r>
              <w:rPr>
                <w:rFonts w:hint="eastAsia" w:ascii="宋体" w:hAnsi="宋体" w:cs="宋体"/>
                <w:color w:val="auto"/>
                <w:sz w:val="18"/>
                <w:szCs w:val="18"/>
              </w:rPr>
              <w:t>政府采购率</w:t>
            </w:r>
          </w:p>
        </w:tc>
        <w:tc>
          <w:tcPr>
            <w:tcW w:w="998" w:type="dxa"/>
            <w:tcBorders>
              <w:top w:val="single" w:color="000000" w:sz="4" w:space="0"/>
              <w:left w:val="single" w:color="000000" w:sz="4" w:space="0"/>
              <w:bottom w:val="single" w:color="000000" w:sz="4" w:space="0"/>
              <w:right w:val="single" w:color="000000" w:sz="4" w:space="0"/>
            </w:tcBorders>
            <w:vAlign w:val="center"/>
          </w:tcPr>
          <w:p w14:paraId="5BCB4A17">
            <w:pPr>
              <w:jc w:val="center"/>
              <w:rPr>
                <w:rFonts w:ascii="宋体" w:hAnsi="宋体" w:cs="宋体"/>
                <w:color w:val="auto"/>
                <w:sz w:val="18"/>
                <w:szCs w:val="18"/>
              </w:rPr>
            </w:pPr>
            <w:r>
              <w:rPr>
                <w:rFonts w:hint="eastAsia" w:ascii="宋体" w:hAnsi="宋体" w:cs="宋体"/>
                <w:color w:val="auto"/>
                <w:sz w:val="18"/>
                <w:szCs w:val="18"/>
              </w:rPr>
              <w:t>=100%</w:t>
            </w:r>
          </w:p>
        </w:tc>
        <w:tc>
          <w:tcPr>
            <w:tcW w:w="1239" w:type="dxa"/>
            <w:tcBorders>
              <w:top w:val="single" w:color="000000" w:sz="4" w:space="0"/>
              <w:left w:val="single" w:color="000000" w:sz="4" w:space="0"/>
              <w:bottom w:val="single" w:color="000000" w:sz="4" w:space="0"/>
              <w:right w:val="single" w:color="000000" w:sz="4" w:space="0"/>
            </w:tcBorders>
            <w:vAlign w:val="center"/>
          </w:tcPr>
          <w:p w14:paraId="07D943E3">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340EB8F5">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1856C1A8">
            <w:pPr>
              <w:jc w:val="center"/>
              <w:rPr>
                <w:rFonts w:ascii="宋体" w:hAnsi="宋体" w:cs="宋体"/>
                <w:color w:val="auto"/>
                <w:sz w:val="18"/>
                <w:szCs w:val="18"/>
              </w:rPr>
            </w:pPr>
            <w:r>
              <w:rPr>
                <w:rFonts w:hint="eastAsia" w:ascii="宋体" w:hAnsi="宋体" w:cs="宋体"/>
                <w:color w:val="auto"/>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32554C35">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58209B5A">
            <w:pPr>
              <w:jc w:val="center"/>
              <w:rPr>
                <w:rFonts w:ascii="宋体" w:hAnsi="宋体" w:cs="宋体"/>
                <w:color w:val="auto"/>
                <w:sz w:val="18"/>
                <w:szCs w:val="18"/>
              </w:rPr>
            </w:pPr>
            <w:r>
              <w:rPr>
                <w:rFonts w:hint="eastAsia" w:ascii="宋体" w:hAnsi="宋体" w:cs="宋体"/>
                <w:color w:val="auto"/>
                <w:sz w:val="18"/>
                <w:szCs w:val="18"/>
              </w:rPr>
              <w:t>原始凭证</w:t>
            </w:r>
          </w:p>
        </w:tc>
      </w:tr>
      <w:tr w14:paraId="61DA0364">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70C7340E">
            <w:pPr>
              <w:jc w:val="center"/>
              <w:rPr>
                <w:rFonts w:ascii="宋体" w:hAnsi="宋体" w:cs="宋体"/>
                <w:color w:val="auto"/>
                <w:sz w:val="18"/>
                <w:szCs w:val="18"/>
              </w:rPr>
            </w:pPr>
          </w:p>
        </w:tc>
        <w:tc>
          <w:tcPr>
            <w:tcW w:w="1195" w:type="dxa"/>
            <w:vMerge w:val="continue"/>
            <w:tcBorders>
              <w:left w:val="single" w:color="000000" w:sz="4" w:space="0"/>
              <w:bottom w:val="nil"/>
              <w:right w:val="single" w:color="000000" w:sz="4" w:space="0"/>
            </w:tcBorders>
            <w:vAlign w:val="center"/>
          </w:tcPr>
          <w:p w14:paraId="4A559CA3">
            <w:pPr>
              <w:widowControl/>
              <w:jc w:val="center"/>
              <w:textAlignment w:val="center"/>
              <w:rPr>
                <w:rFonts w:ascii="宋体" w:hAnsi="宋体" w:cs="宋体"/>
                <w:color w:val="auto"/>
                <w:kern w:val="0"/>
                <w:sz w:val="18"/>
                <w:szCs w:val="18"/>
                <w:lang w:bidi="ar"/>
              </w:rPr>
            </w:pPr>
          </w:p>
        </w:tc>
        <w:tc>
          <w:tcPr>
            <w:tcW w:w="1775" w:type="dxa"/>
            <w:tcBorders>
              <w:top w:val="single" w:color="000000" w:sz="4" w:space="0"/>
              <w:left w:val="single" w:color="000000" w:sz="4" w:space="0"/>
              <w:bottom w:val="single" w:color="000000" w:sz="4" w:space="0"/>
              <w:right w:val="single" w:color="000000" w:sz="4" w:space="0"/>
            </w:tcBorders>
            <w:vAlign w:val="center"/>
          </w:tcPr>
          <w:p w14:paraId="17AE6499">
            <w:pPr>
              <w:jc w:val="center"/>
              <w:rPr>
                <w:rFonts w:ascii="宋体" w:hAnsi="宋体" w:cs="宋体"/>
                <w:color w:val="auto"/>
                <w:sz w:val="18"/>
                <w:szCs w:val="18"/>
              </w:rPr>
            </w:pPr>
            <w:r>
              <w:rPr>
                <w:rFonts w:hint="eastAsia" w:ascii="宋体" w:hAnsi="宋体" w:cs="宋体"/>
                <w:color w:val="auto"/>
                <w:sz w:val="18"/>
                <w:szCs w:val="18"/>
              </w:rPr>
              <w:t>设备验收合格率</w:t>
            </w:r>
          </w:p>
        </w:tc>
        <w:tc>
          <w:tcPr>
            <w:tcW w:w="998" w:type="dxa"/>
            <w:tcBorders>
              <w:top w:val="single" w:color="000000" w:sz="4" w:space="0"/>
              <w:left w:val="single" w:color="000000" w:sz="4" w:space="0"/>
              <w:bottom w:val="single" w:color="000000" w:sz="4" w:space="0"/>
              <w:right w:val="single" w:color="000000" w:sz="4" w:space="0"/>
            </w:tcBorders>
            <w:vAlign w:val="center"/>
          </w:tcPr>
          <w:p w14:paraId="3379B8DA">
            <w:pPr>
              <w:jc w:val="center"/>
              <w:rPr>
                <w:rFonts w:ascii="宋体" w:hAnsi="宋体" w:cs="宋体"/>
                <w:color w:val="auto"/>
                <w:sz w:val="18"/>
                <w:szCs w:val="18"/>
              </w:rPr>
            </w:pPr>
            <w:r>
              <w:rPr>
                <w:rFonts w:hint="eastAsia" w:ascii="宋体" w:hAnsi="宋体" w:cs="宋体"/>
                <w:color w:val="auto"/>
                <w:sz w:val="18"/>
                <w:szCs w:val="18"/>
              </w:rPr>
              <w:t>≧98.0%</w:t>
            </w:r>
          </w:p>
        </w:tc>
        <w:tc>
          <w:tcPr>
            <w:tcW w:w="1239" w:type="dxa"/>
            <w:tcBorders>
              <w:top w:val="single" w:color="000000" w:sz="4" w:space="0"/>
              <w:left w:val="single" w:color="000000" w:sz="4" w:space="0"/>
              <w:bottom w:val="single" w:color="000000" w:sz="4" w:space="0"/>
              <w:right w:val="single" w:color="000000" w:sz="4" w:space="0"/>
            </w:tcBorders>
            <w:vAlign w:val="center"/>
          </w:tcPr>
          <w:p w14:paraId="6B7FA8BE">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0A21DF2D">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66267221">
            <w:pPr>
              <w:jc w:val="center"/>
              <w:rPr>
                <w:rFonts w:ascii="宋体" w:hAnsi="宋体" w:cs="宋体"/>
                <w:color w:val="auto"/>
                <w:sz w:val="18"/>
                <w:szCs w:val="18"/>
              </w:rPr>
            </w:pPr>
            <w:r>
              <w:rPr>
                <w:rFonts w:hint="eastAsia" w:ascii="宋体" w:hAnsi="宋体" w:cs="宋体"/>
                <w:color w:val="auto"/>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0DAACDBA">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79920877">
            <w:pPr>
              <w:jc w:val="center"/>
              <w:rPr>
                <w:rFonts w:ascii="宋体" w:hAnsi="宋体" w:cs="宋体"/>
                <w:color w:val="auto"/>
                <w:sz w:val="18"/>
                <w:szCs w:val="18"/>
              </w:rPr>
            </w:pPr>
            <w:r>
              <w:rPr>
                <w:rFonts w:hint="eastAsia" w:ascii="宋体" w:hAnsi="宋体" w:cs="宋体"/>
                <w:color w:val="auto"/>
                <w:sz w:val="18"/>
                <w:szCs w:val="18"/>
              </w:rPr>
              <w:t>原始凭证</w:t>
            </w:r>
          </w:p>
        </w:tc>
      </w:tr>
      <w:tr w14:paraId="56903C80">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2B488432">
            <w:pPr>
              <w:jc w:val="center"/>
              <w:rPr>
                <w:rFonts w:ascii="宋体" w:hAnsi="宋体" w:cs="宋体"/>
                <w:color w:val="auto"/>
                <w:sz w:val="18"/>
                <w:szCs w:val="18"/>
              </w:rPr>
            </w:pPr>
          </w:p>
        </w:tc>
        <w:tc>
          <w:tcPr>
            <w:tcW w:w="1195" w:type="dxa"/>
            <w:tcBorders>
              <w:top w:val="single" w:color="000000" w:sz="4" w:space="0"/>
              <w:left w:val="single" w:color="000000" w:sz="4" w:space="0"/>
              <w:bottom w:val="single" w:color="000000" w:sz="4" w:space="0"/>
              <w:right w:val="single" w:color="000000" w:sz="4" w:space="0"/>
            </w:tcBorders>
            <w:vAlign w:val="center"/>
          </w:tcPr>
          <w:p w14:paraId="031F5ECC">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时效指标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6BF9A665">
            <w:pPr>
              <w:jc w:val="center"/>
              <w:rPr>
                <w:rFonts w:ascii="宋体" w:hAnsi="宋体" w:cs="宋体"/>
                <w:color w:val="auto"/>
                <w:sz w:val="18"/>
                <w:szCs w:val="18"/>
              </w:rPr>
            </w:pPr>
            <w:r>
              <w:rPr>
                <w:rFonts w:hint="eastAsia" w:ascii="宋体" w:hAnsi="宋体" w:cs="宋体"/>
                <w:color w:val="auto"/>
                <w:sz w:val="18"/>
                <w:szCs w:val="18"/>
              </w:rPr>
              <w:t>设备采购完成时间</w:t>
            </w:r>
          </w:p>
        </w:tc>
        <w:tc>
          <w:tcPr>
            <w:tcW w:w="998" w:type="dxa"/>
            <w:tcBorders>
              <w:top w:val="single" w:color="000000" w:sz="4" w:space="0"/>
              <w:left w:val="single" w:color="000000" w:sz="4" w:space="0"/>
              <w:bottom w:val="single" w:color="000000" w:sz="4" w:space="0"/>
              <w:right w:val="single" w:color="000000" w:sz="4" w:space="0"/>
            </w:tcBorders>
            <w:vAlign w:val="center"/>
          </w:tcPr>
          <w:p w14:paraId="4FEDC7CB">
            <w:pPr>
              <w:jc w:val="center"/>
              <w:rPr>
                <w:rFonts w:ascii="宋体" w:hAnsi="宋体" w:cs="宋体"/>
                <w:color w:val="auto"/>
                <w:sz w:val="18"/>
                <w:szCs w:val="18"/>
              </w:rPr>
            </w:pPr>
            <w:r>
              <w:rPr>
                <w:rFonts w:hint="eastAsia" w:ascii="宋体" w:hAnsi="宋体" w:cs="宋体"/>
                <w:color w:val="auto"/>
                <w:sz w:val="18"/>
                <w:szCs w:val="18"/>
              </w:rPr>
              <w:t>2024年11月30日前</w:t>
            </w:r>
          </w:p>
        </w:tc>
        <w:tc>
          <w:tcPr>
            <w:tcW w:w="1239" w:type="dxa"/>
            <w:tcBorders>
              <w:top w:val="single" w:color="000000" w:sz="4" w:space="0"/>
              <w:left w:val="single" w:color="000000" w:sz="4" w:space="0"/>
              <w:bottom w:val="single" w:color="000000" w:sz="4" w:space="0"/>
              <w:right w:val="single" w:color="000000" w:sz="4" w:space="0"/>
            </w:tcBorders>
            <w:vAlign w:val="center"/>
          </w:tcPr>
          <w:p w14:paraId="4027AA91">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62430604">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0B65D7EB">
            <w:pPr>
              <w:jc w:val="center"/>
              <w:rPr>
                <w:rFonts w:ascii="宋体" w:hAnsi="宋体" w:cs="宋体"/>
                <w:color w:val="auto"/>
                <w:sz w:val="18"/>
                <w:szCs w:val="18"/>
              </w:rPr>
            </w:pPr>
            <w:r>
              <w:rPr>
                <w:rFonts w:hint="eastAsia" w:ascii="宋体" w:hAnsi="宋体" w:cs="宋体"/>
                <w:color w:val="auto"/>
                <w:sz w:val="18"/>
                <w:szCs w:val="18"/>
              </w:rPr>
              <w:t>4</w:t>
            </w:r>
          </w:p>
        </w:tc>
        <w:tc>
          <w:tcPr>
            <w:tcW w:w="1073" w:type="dxa"/>
            <w:tcBorders>
              <w:top w:val="single" w:color="000000" w:sz="4" w:space="0"/>
              <w:left w:val="single" w:color="000000" w:sz="4" w:space="0"/>
              <w:bottom w:val="single" w:color="000000" w:sz="4" w:space="0"/>
              <w:right w:val="single" w:color="000000" w:sz="4" w:space="0"/>
            </w:tcBorders>
            <w:vAlign w:val="center"/>
          </w:tcPr>
          <w:p w14:paraId="64FFC931">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3165BBB2">
            <w:pPr>
              <w:jc w:val="center"/>
              <w:rPr>
                <w:rFonts w:ascii="宋体" w:hAnsi="宋体" w:cs="宋体"/>
                <w:color w:val="auto"/>
                <w:sz w:val="18"/>
                <w:szCs w:val="18"/>
              </w:rPr>
            </w:pPr>
            <w:r>
              <w:rPr>
                <w:rFonts w:hint="eastAsia" w:ascii="宋体" w:hAnsi="宋体" w:cs="宋体"/>
                <w:color w:val="auto"/>
                <w:sz w:val="18"/>
                <w:szCs w:val="18"/>
              </w:rPr>
              <w:t>原始凭证</w:t>
            </w:r>
          </w:p>
        </w:tc>
      </w:tr>
      <w:tr w14:paraId="448688A9">
        <w:tblPrEx>
          <w:tblCellMar>
            <w:top w:w="0" w:type="dxa"/>
            <w:left w:w="108" w:type="dxa"/>
            <w:bottom w:w="0" w:type="dxa"/>
            <w:right w:w="108" w:type="dxa"/>
          </w:tblCellMar>
        </w:tblPrEx>
        <w:trPr>
          <w:trHeight w:val="560" w:hRule="atLeast"/>
        </w:trPr>
        <w:tc>
          <w:tcPr>
            <w:tcW w:w="818" w:type="dxa"/>
            <w:tcBorders>
              <w:top w:val="single" w:color="000000" w:sz="4" w:space="0"/>
              <w:left w:val="single" w:color="000000" w:sz="4" w:space="0"/>
              <w:bottom w:val="single" w:color="auto" w:sz="4" w:space="0"/>
              <w:right w:val="single" w:color="000000" w:sz="4" w:space="0"/>
            </w:tcBorders>
            <w:vAlign w:val="center"/>
          </w:tcPr>
          <w:p w14:paraId="1F1C76E5">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成本指标</w:t>
            </w:r>
          </w:p>
        </w:tc>
        <w:tc>
          <w:tcPr>
            <w:tcW w:w="1195" w:type="dxa"/>
            <w:tcBorders>
              <w:top w:val="single" w:color="000000" w:sz="4" w:space="0"/>
              <w:left w:val="single" w:color="000000" w:sz="4" w:space="0"/>
              <w:bottom w:val="single" w:color="auto" w:sz="4" w:space="0"/>
              <w:right w:val="single" w:color="000000" w:sz="4" w:space="0"/>
            </w:tcBorders>
            <w:vAlign w:val="center"/>
          </w:tcPr>
          <w:p w14:paraId="2DF0AD55">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经济成本指标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419B041A">
            <w:pPr>
              <w:jc w:val="center"/>
              <w:rPr>
                <w:rFonts w:ascii="宋体" w:hAnsi="宋体" w:cs="宋体"/>
                <w:color w:val="auto"/>
                <w:sz w:val="18"/>
                <w:szCs w:val="18"/>
              </w:rPr>
            </w:pPr>
            <w:r>
              <w:rPr>
                <w:rFonts w:hint="eastAsia" w:ascii="宋体" w:hAnsi="宋体" w:cs="宋体"/>
                <w:color w:val="auto"/>
                <w:sz w:val="18"/>
                <w:szCs w:val="18"/>
              </w:rPr>
              <w:t>设备采购成本控制数</w:t>
            </w:r>
          </w:p>
        </w:tc>
        <w:tc>
          <w:tcPr>
            <w:tcW w:w="998" w:type="dxa"/>
            <w:tcBorders>
              <w:top w:val="single" w:color="000000" w:sz="4" w:space="0"/>
              <w:left w:val="single" w:color="000000" w:sz="4" w:space="0"/>
              <w:bottom w:val="single" w:color="000000" w:sz="4" w:space="0"/>
              <w:right w:val="single" w:color="000000" w:sz="4" w:space="0"/>
            </w:tcBorders>
            <w:vAlign w:val="center"/>
          </w:tcPr>
          <w:p w14:paraId="3813BED2">
            <w:pPr>
              <w:jc w:val="center"/>
              <w:rPr>
                <w:rFonts w:ascii="宋体" w:hAnsi="宋体" w:cs="宋体"/>
                <w:color w:val="auto"/>
                <w:sz w:val="18"/>
                <w:szCs w:val="18"/>
              </w:rPr>
            </w:pPr>
            <w:r>
              <w:rPr>
                <w:rFonts w:hint="eastAsia" w:ascii="宋体" w:hAnsi="宋体" w:cs="宋体"/>
                <w:color w:val="auto"/>
                <w:sz w:val="18"/>
                <w:szCs w:val="18"/>
              </w:rPr>
              <w:t>≤5万元</w:t>
            </w:r>
          </w:p>
        </w:tc>
        <w:tc>
          <w:tcPr>
            <w:tcW w:w="1239" w:type="dxa"/>
            <w:tcBorders>
              <w:top w:val="single" w:color="000000" w:sz="4" w:space="0"/>
              <w:left w:val="single" w:color="000000" w:sz="4" w:space="0"/>
              <w:bottom w:val="single" w:color="000000" w:sz="4" w:space="0"/>
              <w:right w:val="single" w:color="000000" w:sz="4" w:space="0"/>
            </w:tcBorders>
            <w:vAlign w:val="center"/>
          </w:tcPr>
          <w:p w14:paraId="1C28CAEB">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40DB04A6">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1FED7798">
            <w:pPr>
              <w:jc w:val="center"/>
              <w:rPr>
                <w:rFonts w:ascii="宋体" w:hAnsi="宋体" w:cs="宋体"/>
                <w:color w:val="auto"/>
                <w:sz w:val="18"/>
                <w:szCs w:val="18"/>
              </w:rPr>
            </w:pPr>
            <w:r>
              <w:rPr>
                <w:rFonts w:hint="eastAsia" w:ascii="宋体" w:hAnsi="宋体" w:cs="宋体"/>
                <w:color w:val="auto"/>
                <w:sz w:val="18"/>
                <w:szCs w:val="18"/>
              </w:rPr>
              <w:t>20</w:t>
            </w:r>
          </w:p>
        </w:tc>
        <w:tc>
          <w:tcPr>
            <w:tcW w:w="1073" w:type="dxa"/>
            <w:tcBorders>
              <w:top w:val="single" w:color="000000" w:sz="4" w:space="0"/>
              <w:left w:val="single" w:color="000000" w:sz="4" w:space="0"/>
              <w:bottom w:val="single" w:color="000000" w:sz="4" w:space="0"/>
              <w:right w:val="single" w:color="000000" w:sz="4" w:space="0"/>
            </w:tcBorders>
            <w:vAlign w:val="center"/>
          </w:tcPr>
          <w:p w14:paraId="3D8F9CF7">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1D4D4333">
            <w:pPr>
              <w:jc w:val="center"/>
              <w:rPr>
                <w:rFonts w:ascii="宋体" w:hAnsi="宋体" w:cs="宋体"/>
                <w:color w:val="auto"/>
                <w:sz w:val="18"/>
                <w:szCs w:val="18"/>
              </w:rPr>
            </w:pPr>
            <w:r>
              <w:rPr>
                <w:rFonts w:hint="eastAsia" w:ascii="宋体" w:hAnsi="宋体" w:cs="宋体"/>
                <w:color w:val="auto"/>
                <w:sz w:val="18"/>
                <w:szCs w:val="18"/>
              </w:rPr>
              <w:t>原始凭证</w:t>
            </w:r>
          </w:p>
        </w:tc>
      </w:tr>
      <w:tr w14:paraId="0CF17BFD">
        <w:tblPrEx>
          <w:tblCellMar>
            <w:top w:w="0" w:type="dxa"/>
            <w:left w:w="108" w:type="dxa"/>
            <w:bottom w:w="0" w:type="dxa"/>
            <w:right w:w="108" w:type="dxa"/>
          </w:tblCellMar>
        </w:tblPrEx>
        <w:trPr>
          <w:trHeight w:val="560" w:hRule="atLeast"/>
        </w:trPr>
        <w:tc>
          <w:tcPr>
            <w:tcW w:w="818" w:type="dxa"/>
            <w:vMerge w:val="restart"/>
            <w:tcBorders>
              <w:top w:val="single" w:color="auto" w:sz="4" w:space="0"/>
              <w:left w:val="single" w:color="auto" w:sz="4" w:space="0"/>
              <w:bottom w:val="single" w:color="auto" w:sz="4" w:space="0"/>
              <w:right w:val="single" w:color="auto" w:sz="4" w:space="0"/>
            </w:tcBorders>
            <w:vAlign w:val="center"/>
          </w:tcPr>
          <w:p w14:paraId="2AD81D97">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效益指标</w:t>
            </w:r>
          </w:p>
        </w:tc>
        <w:tc>
          <w:tcPr>
            <w:tcW w:w="1195" w:type="dxa"/>
            <w:tcBorders>
              <w:top w:val="single" w:color="auto" w:sz="4" w:space="0"/>
              <w:left w:val="single" w:color="auto" w:sz="4" w:space="0"/>
              <w:bottom w:val="single" w:color="auto" w:sz="4" w:space="0"/>
              <w:right w:val="single" w:color="auto" w:sz="4" w:space="0"/>
            </w:tcBorders>
            <w:vAlign w:val="center"/>
          </w:tcPr>
          <w:p w14:paraId="0DF60F13">
            <w:pPr>
              <w:jc w:val="center"/>
              <w:textAlignment w:val="center"/>
              <w:rPr>
                <w:rFonts w:ascii="宋体" w:hAnsi="宋体" w:cs="宋体"/>
                <w:color w:val="auto"/>
                <w:sz w:val="18"/>
                <w:szCs w:val="18"/>
              </w:rPr>
            </w:pPr>
            <w:r>
              <w:rPr>
                <w:rFonts w:hint="eastAsia" w:ascii="宋体" w:hAnsi="宋体" w:cs="宋体"/>
                <w:color w:val="auto"/>
                <w:sz w:val="18"/>
                <w:szCs w:val="18"/>
              </w:rPr>
              <w:t>经济效益指标</w:t>
            </w:r>
          </w:p>
        </w:tc>
        <w:tc>
          <w:tcPr>
            <w:tcW w:w="1775" w:type="dxa"/>
            <w:tcBorders>
              <w:top w:val="single" w:color="000000" w:sz="4" w:space="0"/>
              <w:left w:val="single" w:color="auto" w:sz="4" w:space="0"/>
              <w:bottom w:val="single" w:color="000000" w:sz="4" w:space="0"/>
              <w:right w:val="single" w:color="000000" w:sz="4" w:space="0"/>
            </w:tcBorders>
            <w:vAlign w:val="center"/>
          </w:tcPr>
          <w:p w14:paraId="11726680">
            <w:pPr>
              <w:jc w:val="center"/>
              <w:rPr>
                <w:rFonts w:ascii="宋体" w:hAnsi="宋体" w:cs="宋体"/>
                <w:color w:val="auto"/>
                <w:sz w:val="18"/>
                <w:szCs w:val="18"/>
              </w:rPr>
            </w:pPr>
            <w:r>
              <w:rPr>
                <w:rFonts w:hint="eastAsia" w:ascii="宋体" w:hAnsi="宋体" w:cs="宋体"/>
                <w:color w:val="auto"/>
                <w:sz w:val="18"/>
                <w:szCs w:val="18"/>
              </w:rPr>
              <w:t>设备利用率</w:t>
            </w:r>
          </w:p>
        </w:tc>
        <w:tc>
          <w:tcPr>
            <w:tcW w:w="998" w:type="dxa"/>
            <w:tcBorders>
              <w:top w:val="single" w:color="000000" w:sz="4" w:space="0"/>
              <w:left w:val="single" w:color="000000" w:sz="4" w:space="0"/>
              <w:bottom w:val="single" w:color="000000" w:sz="4" w:space="0"/>
              <w:right w:val="single" w:color="000000" w:sz="4" w:space="0"/>
            </w:tcBorders>
            <w:vAlign w:val="center"/>
          </w:tcPr>
          <w:p w14:paraId="057BCCA7">
            <w:pPr>
              <w:jc w:val="center"/>
              <w:rPr>
                <w:rFonts w:ascii="宋体" w:hAnsi="宋体" w:cs="宋体"/>
                <w:color w:val="auto"/>
                <w:sz w:val="18"/>
                <w:szCs w:val="18"/>
              </w:rPr>
            </w:pPr>
            <w:r>
              <w:rPr>
                <w:rFonts w:hint="eastAsia" w:ascii="宋体" w:hAnsi="宋体" w:cs="宋体"/>
                <w:color w:val="auto"/>
                <w:sz w:val="18"/>
                <w:szCs w:val="18"/>
              </w:rPr>
              <w:t>100.00%</w:t>
            </w:r>
          </w:p>
        </w:tc>
        <w:tc>
          <w:tcPr>
            <w:tcW w:w="1239" w:type="dxa"/>
            <w:tcBorders>
              <w:top w:val="single" w:color="000000" w:sz="4" w:space="0"/>
              <w:left w:val="single" w:color="000000" w:sz="4" w:space="0"/>
              <w:bottom w:val="single" w:color="000000" w:sz="4" w:space="0"/>
              <w:right w:val="single" w:color="000000" w:sz="4" w:space="0"/>
            </w:tcBorders>
            <w:vAlign w:val="center"/>
          </w:tcPr>
          <w:p w14:paraId="69560311">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2E3820CB">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332F34A4">
            <w:pPr>
              <w:jc w:val="center"/>
              <w:rPr>
                <w:rFonts w:ascii="宋体" w:hAnsi="宋体" w:cs="宋体"/>
                <w:color w:val="auto"/>
                <w:sz w:val="18"/>
                <w:szCs w:val="18"/>
              </w:rPr>
            </w:pPr>
            <w:r>
              <w:rPr>
                <w:rFonts w:hint="eastAsia" w:ascii="宋体" w:hAnsi="宋体" w:cs="宋体"/>
                <w:color w:val="auto"/>
                <w:sz w:val="18"/>
                <w:szCs w:val="18"/>
              </w:rPr>
              <w:t>10</w:t>
            </w:r>
          </w:p>
        </w:tc>
        <w:tc>
          <w:tcPr>
            <w:tcW w:w="1073" w:type="dxa"/>
            <w:tcBorders>
              <w:top w:val="single" w:color="000000" w:sz="4" w:space="0"/>
              <w:left w:val="single" w:color="000000" w:sz="4" w:space="0"/>
              <w:bottom w:val="single" w:color="000000" w:sz="4" w:space="0"/>
              <w:right w:val="single" w:color="000000" w:sz="4" w:space="0"/>
            </w:tcBorders>
            <w:vAlign w:val="center"/>
          </w:tcPr>
          <w:p w14:paraId="5887EB1B">
            <w:pPr>
              <w:jc w:val="center"/>
              <w:rPr>
                <w:rFonts w:ascii="宋体" w:hAnsi="宋体" w:cs="宋体"/>
                <w:color w:val="auto"/>
                <w:sz w:val="18"/>
                <w:szCs w:val="18"/>
              </w:rPr>
            </w:pPr>
            <w:r>
              <w:rPr>
                <w:rFonts w:hint="eastAsia" w:ascii="宋体" w:hAnsi="宋体" w:cs="宋体"/>
                <w:color w:val="auto"/>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57D88232">
            <w:pPr>
              <w:jc w:val="center"/>
              <w:rPr>
                <w:rFonts w:ascii="宋体" w:hAnsi="宋体" w:cs="宋体"/>
                <w:color w:val="auto"/>
                <w:sz w:val="18"/>
                <w:szCs w:val="18"/>
              </w:rPr>
            </w:pPr>
            <w:r>
              <w:rPr>
                <w:rFonts w:hint="eastAsia" w:ascii="宋体" w:hAnsi="宋体" w:cs="宋体"/>
                <w:color w:val="auto"/>
                <w:sz w:val="18"/>
                <w:szCs w:val="18"/>
              </w:rPr>
              <w:t>工作资料</w:t>
            </w:r>
          </w:p>
        </w:tc>
      </w:tr>
      <w:tr w14:paraId="1E5BBA43">
        <w:tblPrEx>
          <w:tblCellMar>
            <w:top w:w="0" w:type="dxa"/>
            <w:left w:w="108" w:type="dxa"/>
            <w:bottom w:w="0" w:type="dxa"/>
            <w:right w:w="108" w:type="dxa"/>
          </w:tblCellMar>
        </w:tblPrEx>
        <w:trPr>
          <w:trHeight w:val="560" w:hRule="atLeast"/>
        </w:trPr>
        <w:tc>
          <w:tcPr>
            <w:tcW w:w="818" w:type="dxa"/>
            <w:vMerge w:val="continue"/>
            <w:tcBorders>
              <w:top w:val="single" w:color="auto" w:sz="4" w:space="0"/>
              <w:left w:val="single" w:color="auto" w:sz="4" w:space="0"/>
              <w:bottom w:val="single" w:color="auto" w:sz="4" w:space="0"/>
              <w:right w:val="single" w:color="auto" w:sz="4" w:space="0"/>
            </w:tcBorders>
            <w:vAlign w:val="center"/>
          </w:tcPr>
          <w:p w14:paraId="656A6A51">
            <w:pPr>
              <w:jc w:val="center"/>
              <w:rPr>
                <w:rFonts w:ascii="宋体" w:hAnsi="宋体" w:cs="宋体"/>
                <w:color w:val="auto"/>
                <w:sz w:val="18"/>
                <w:szCs w:val="18"/>
              </w:rPr>
            </w:pPr>
          </w:p>
        </w:tc>
        <w:tc>
          <w:tcPr>
            <w:tcW w:w="1195" w:type="dxa"/>
            <w:tcBorders>
              <w:top w:val="single" w:color="auto" w:sz="4" w:space="0"/>
              <w:left w:val="single" w:color="auto" w:sz="4" w:space="0"/>
              <w:bottom w:val="single" w:color="auto" w:sz="4" w:space="0"/>
              <w:right w:val="single" w:color="auto" w:sz="4" w:space="0"/>
            </w:tcBorders>
            <w:vAlign w:val="center"/>
          </w:tcPr>
          <w:p w14:paraId="3CD0304E">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社会效益指标</w:t>
            </w:r>
          </w:p>
        </w:tc>
        <w:tc>
          <w:tcPr>
            <w:tcW w:w="1775" w:type="dxa"/>
            <w:tcBorders>
              <w:top w:val="single" w:color="000000" w:sz="4" w:space="0"/>
              <w:left w:val="single" w:color="auto" w:sz="4" w:space="0"/>
              <w:bottom w:val="single" w:color="000000" w:sz="4" w:space="0"/>
              <w:right w:val="single" w:color="000000" w:sz="4" w:space="0"/>
            </w:tcBorders>
            <w:vAlign w:val="center"/>
          </w:tcPr>
          <w:p w14:paraId="060C88F7">
            <w:pPr>
              <w:jc w:val="center"/>
              <w:rPr>
                <w:rFonts w:ascii="宋体" w:hAnsi="宋体" w:cs="宋体"/>
                <w:color w:val="auto"/>
                <w:sz w:val="18"/>
                <w:szCs w:val="18"/>
              </w:rPr>
            </w:pPr>
            <w:r>
              <w:rPr>
                <w:rFonts w:hint="eastAsia" w:ascii="宋体" w:hAnsi="宋体" w:cs="宋体"/>
                <w:color w:val="auto"/>
                <w:sz w:val="18"/>
                <w:szCs w:val="18"/>
              </w:rPr>
              <w:t>构建国产自主的IT标准与服务生态</w:t>
            </w:r>
          </w:p>
        </w:tc>
        <w:tc>
          <w:tcPr>
            <w:tcW w:w="998" w:type="dxa"/>
            <w:tcBorders>
              <w:top w:val="single" w:color="000000" w:sz="4" w:space="0"/>
              <w:left w:val="single" w:color="000000" w:sz="4" w:space="0"/>
              <w:bottom w:val="single" w:color="000000" w:sz="4" w:space="0"/>
              <w:right w:val="single" w:color="000000" w:sz="4" w:space="0"/>
            </w:tcBorders>
            <w:vAlign w:val="center"/>
          </w:tcPr>
          <w:p w14:paraId="12642963">
            <w:pPr>
              <w:jc w:val="center"/>
              <w:rPr>
                <w:rFonts w:ascii="宋体" w:hAnsi="宋体" w:cs="宋体"/>
                <w:color w:val="auto"/>
                <w:sz w:val="18"/>
                <w:szCs w:val="18"/>
              </w:rPr>
            </w:pPr>
            <w:r>
              <w:rPr>
                <w:rFonts w:hint="eastAsia" w:ascii="宋体" w:hAnsi="宋体" w:cs="宋体"/>
                <w:color w:val="auto"/>
                <w:sz w:val="18"/>
                <w:szCs w:val="18"/>
              </w:rPr>
              <w:t>逐步构建</w:t>
            </w:r>
          </w:p>
        </w:tc>
        <w:tc>
          <w:tcPr>
            <w:tcW w:w="1239" w:type="dxa"/>
            <w:tcBorders>
              <w:top w:val="single" w:color="000000" w:sz="4" w:space="0"/>
              <w:left w:val="single" w:color="000000" w:sz="4" w:space="0"/>
              <w:bottom w:val="single" w:color="000000" w:sz="4" w:space="0"/>
              <w:right w:val="single" w:color="000000" w:sz="4" w:space="0"/>
            </w:tcBorders>
            <w:vAlign w:val="center"/>
          </w:tcPr>
          <w:p w14:paraId="5F2416B5">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177B65CA">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26BF1F14">
            <w:pPr>
              <w:jc w:val="center"/>
              <w:rPr>
                <w:rFonts w:ascii="宋体" w:hAnsi="宋体" w:cs="宋体"/>
                <w:color w:val="auto"/>
                <w:sz w:val="18"/>
                <w:szCs w:val="18"/>
              </w:rPr>
            </w:pPr>
            <w:r>
              <w:rPr>
                <w:rFonts w:hint="eastAsia" w:ascii="宋体" w:hAnsi="宋体" w:cs="宋体"/>
                <w:color w:val="auto"/>
                <w:sz w:val="18"/>
                <w:szCs w:val="18"/>
              </w:rPr>
              <w:t>10</w:t>
            </w:r>
          </w:p>
        </w:tc>
        <w:tc>
          <w:tcPr>
            <w:tcW w:w="1073" w:type="dxa"/>
            <w:tcBorders>
              <w:top w:val="single" w:color="000000" w:sz="4" w:space="0"/>
              <w:left w:val="single" w:color="000000" w:sz="4" w:space="0"/>
              <w:bottom w:val="single" w:color="000000" w:sz="4" w:space="0"/>
              <w:right w:val="single" w:color="000000" w:sz="4" w:space="0"/>
            </w:tcBorders>
            <w:vAlign w:val="center"/>
          </w:tcPr>
          <w:p w14:paraId="42B3290F">
            <w:pPr>
              <w:jc w:val="center"/>
              <w:rPr>
                <w:rFonts w:ascii="宋体" w:hAnsi="宋体" w:cs="宋体"/>
                <w:color w:val="auto"/>
                <w:sz w:val="18"/>
                <w:szCs w:val="18"/>
              </w:rPr>
            </w:pPr>
            <w:r>
              <w:rPr>
                <w:rFonts w:hint="eastAsia" w:ascii="宋体" w:hAnsi="宋体" w:cs="宋体"/>
                <w:color w:val="auto"/>
                <w:sz w:val="18"/>
                <w:szCs w:val="18"/>
              </w:rPr>
              <w:t>按评判等级赋分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3C1F0734">
            <w:pPr>
              <w:jc w:val="center"/>
              <w:rPr>
                <w:rFonts w:ascii="宋体" w:hAnsi="宋体" w:cs="宋体"/>
                <w:color w:val="auto"/>
                <w:sz w:val="18"/>
                <w:szCs w:val="18"/>
              </w:rPr>
            </w:pPr>
            <w:r>
              <w:rPr>
                <w:rFonts w:hint="eastAsia" w:ascii="宋体" w:hAnsi="宋体" w:cs="宋体"/>
                <w:color w:val="auto"/>
                <w:sz w:val="18"/>
                <w:szCs w:val="18"/>
              </w:rPr>
              <w:t>工作资料</w:t>
            </w:r>
          </w:p>
        </w:tc>
      </w:tr>
      <w:tr w14:paraId="7F307261">
        <w:tblPrEx>
          <w:tblCellMar>
            <w:top w:w="0" w:type="dxa"/>
            <w:left w:w="108" w:type="dxa"/>
            <w:bottom w:w="0" w:type="dxa"/>
            <w:right w:w="108" w:type="dxa"/>
          </w:tblCellMar>
        </w:tblPrEx>
        <w:trPr>
          <w:trHeight w:val="589" w:hRule="atLeast"/>
        </w:trPr>
        <w:tc>
          <w:tcPr>
            <w:tcW w:w="818" w:type="dxa"/>
            <w:tcBorders>
              <w:top w:val="single" w:color="auto" w:sz="4" w:space="0"/>
              <w:left w:val="single" w:color="auto" w:sz="4" w:space="0"/>
              <w:bottom w:val="single" w:color="auto" w:sz="4" w:space="0"/>
              <w:right w:val="single" w:color="auto" w:sz="4" w:space="0"/>
            </w:tcBorders>
            <w:vAlign w:val="center"/>
          </w:tcPr>
          <w:p w14:paraId="143ADDAA">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满意度指标</w:t>
            </w:r>
          </w:p>
        </w:tc>
        <w:tc>
          <w:tcPr>
            <w:tcW w:w="1195" w:type="dxa"/>
            <w:tcBorders>
              <w:top w:val="single" w:color="auto" w:sz="4" w:space="0"/>
              <w:left w:val="single" w:color="auto" w:sz="4" w:space="0"/>
              <w:bottom w:val="single" w:color="auto" w:sz="4" w:space="0"/>
              <w:right w:val="single" w:color="auto" w:sz="4" w:space="0"/>
            </w:tcBorders>
            <w:vAlign w:val="center"/>
          </w:tcPr>
          <w:p w14:paraId="5325D8FC">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满意度指标</w:t>
            </w:r>
          </w:p>
        </w:tc>
        <w:tc>
          <w:tcPr>
            <w:tcW w:w="1775" w:type="dxa"/>
            <w:tcBorders>
              <w:top w:val="single" w:color="000000" w:sz="4" w:space="0"/>
              <w:left w:val="single" w:color="auto" w:sz="4" w:space="0"/>
              <w:bottom w:val="single" w:color="000000" w:sz="4" w:space="0"/>
              <w:right w:val="single" w:color="000000" w:sz="4" w:space="0"/>
            </w:tcBorders>
            <w:vAlign w:val="center"/>
          </w:tcPr>
          <w:p w14:paraId="31557BBD">
            <w:pPr>
              <w:jc w:val="center"/>
              <w:rPr>
                <w:rFonts w:ascii="宋体" w:hAnsi="宋体" w:cs="宋体"/>
                <w:color w:val="auto"/>
                <w:sz w:val="18"/>
                <w:szCs w:val="18"/>
              </w:rPr>
            </w:pPr>
            <w:r>
              <w:rPr>
                <w:rFonts w:hint="eastAsia" w:ascii="宋体" w:hAnsi="宋体" w:cs="宋体"/>
                <w:color w:val="auto"/>
                <w:sz w:val="18"/>
                <w:szCs w:val="18"/>
              </w:rPr>
              <w:t>使用人员满意度</w:t>
            </w:r>
          </w:p>
        </w:tc>
        <w:tc>
          <w:tcPr>
            <w:tcW w:w="998" w:type="dxa"/>
            <w:tcBorders>
              <w:top w:val="single" w:color="000000" w:sz="4" w:space="0"/>
              <w:left w:val="single" w:color="000000" w:sz="4" w:space="0"/>
              <w:bottom w:val="single" w:color="000000" w:sz="4" w:space="0"/>
              <w:right w:val="single" w:color="000000" w:sz="4" w:space="0"/>
            </w:tcBorders>
            <w:vAlign w:val="center"/>
          </w:tcPr>
          <w:p w14:paraId="67329F67">
            <w:pPr>
              <w:jc w:val="center"/>
              <w:rPr>
                <w:rFonts w:ascii="宋体" w:hAnsi="宋体" w:cs="宋体"/>
                <w:color w:val="auto"/>
                <w:sz w:val="18"/>
                <w:szCs w:val="18"/>
              </w:rPr>
            </w:pPr>
            <w:r>
              <w:rPr>
                <w:rFonts w:hint="eastAsia" w:ascii="宋体" w:hAnsi="宋体" w:cs="宋体"/>
                <w:color w:val="auto"/>
                <w:sz w:val="18"/>
                <w:szCs w:val="18"/>
              </w:rPr>
              <w:t>≧95.0%</w:t>
            </w:r>
          </w:p>
        </w:tc>
        <w:tc>
          <w:tcPr>
            <w:tcW w:w="1239" w:type="dxa"/>
            <w:tcBorders>
              <w:top w:val="single" w:color="000000" w:sz="4" w:space="0"/>
              <w:left w:val="single" w:color="000000" w:sz="4" w:space="0"/>
              <w:bottom w:val="single" w:color="000000" w:sz="4" w:space="0"/>
              <w:right w:val="single" w:color="000000" w:sz="4" w:space="0"/>
            </w:tcBorders>
            <w:vAlign w:val="center"/>
          </w:tcPr>
          <w:p w14:paraId="15FA67DF">
            <w:pPr>
              <w:jc w:val="center"/>
              <w:rPr>
                <w:rFonts w:ascii="宋体" w:hAnsi="宋体" w:cs="宋体"/>
                <w:color w:val="auto"/>
                <w:sz w:val="18"/>
                <w:szCs w:val="18"/>
              </w:rPr>
            </w:pPr>
            <w:r>
              <w:rPr>
                <w:rFonts w:hint="eastAsia" w:ascii="宋体" w:hAnsi="宋体" w:cs="宋体"/>
                <w:color w:val="auto"/>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5BC5C9DB">
            <w:pPr>
              <w:jc w:val="center"/>
              <w:rPr>
                <w:rFonts w:ascii="宋体" w:hAnsi="宋体" w:cs="宋体"/>
                <w:color w:val="auto"/>
                <w:sz w:val="18"/>
                <w:szCs w:val="18"/>
              </w:rPr>
            </w:pPr>
            <w:r>
              <w:rPr>
                <w:rFonts w:hint="eastAsia" w:ascii="宋体" w:hAnsi="宋体" w:cs="宋体"/>
                <w:color w:val="auto"/>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741F1FF2">
            <w:pPr>
              <w:jc w:val="center"/>
              <w:rPr>
                <w:rFonts w:ascii="宋体" w:hAnsi="宋体" w:cs="宋体"/>
                <w:color w:val="auto"/>
                <w:sz w:val="18"/>
                <w:szCs w:val="18"/>
              </w:rPr>
            </w:pPr>
            <w:r>
              <w:rPr>
                <w:rFonts w:hint="eastAsia" w:ascii="宋体" w:hAnsi="宋体" w:cs="宋体"/>
                <w:color w:val="auto"/>
                <w:sz w:val="18"/>
                <w:szCs w:val="18"/>
              </w:rPr>
              <w:t>10</w:t>
            </w:r>
          </w:p>
        </w:tc>
        <w:tc>
          <w:tcPr>
            <w:tcW w:w="1073" w:type="dxa"/>
            <w:tcBorders>
              <w:top w:val="single" w:color="000000" w:sz="4" w:space="0"/>
              <w:left w:val="single" w:color="000000" w:sz="4" w:space="0"/>
              <w:bottom w:val="single" w:color="000000" w:sz="4" w:space="0"/>
              <w:right w:val="single" w:color="000000" w:sz="4" w:space="0"/>
            </w:tcBorders>
            <w:vAlign w:val="center"/>
          </w:tcPr>
          <w:p w14:paraId="7855A816">
            <w:pPr>
              <w:jc w:val="center"/>
              <w:rPr>
                <w:rFonts w:ascii="宋体" w:hAnsi="宋体" w:cs="宋体"/>
                <w:color w:val="auto"/>
                <w:sz w:val="18"/>
                <w:szCs w:val="18"/>
              </w:rPr>
            </w:pPr>
            <w:r>
              <w:rPr>
                <w:rFonts w:hint="eastAsia" w:ascii="宋体" w:hAnsi="宋体" w:cs="宋体"/>
                <w:color w:val="auto"/>
                <w:sz w:val="18"/>
                <w:szCs w:val="18"/>
              </w:rPr>
              <w:t>满意度赋分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2BC81A19">
            <w:pPr>
              <w:jc w:val="center"/>
              <w:rPr>
                <w:rFonts w:ascii="宋体" w:hAnsi="宋体" w:cs="宋体"/>
                <w:color w:val="auto"/>
                <w:sz w:val="18"/>
                <w:szCs w:val="18"/>
              </w:rPr>
            </w:pPr>
            <w:r>
              <w:rPr>
                <w:rFonts w:hint="eastAsia" w:ascii="宋体" w:hAnsi="宋体" w:cs="宋体"/>
                <w:color w:val="auto"/>
                <w:sz w:val="18"/>
                <w:szCs w:val="18"/>
              </w:rPr>
              <w:t>工作资料</w:t>
            </w:r>
          </w:p>
        </w:tc>
      </w:tr>
    </w:tbl>
    <w:p w14:paraId="646B025A">
      <w:pPr>
        <w:jc w:val="center"/>
        <w:rPr>
          <w:rFonts w:ascii="宋体" w:hAnsi="宋体"/>
          <w:color w:val="auto"/>
          <w:sz w:val="18"/>
          <w:szCs w:val="18"/>
        </w:rPr>
      </w:pPr>
    </w:p>
    <w:p w14:paraId="6CFDE5EB">
      <w:pPr>
        <w:widowControl/>
        <w:spacing w:line="560" w:lineRule="exact"/>
        <w:ind w:firstLine="630" w:firstLineChars="196"/>
        <w:jc w:val="left"/>
        <w:rPr>
          <w:rFonts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9993" w:type="dxa"/>
        <w:jc w:val="center"/>
        <w:tblLayout w:type="autofit"/>
        <w:tblCellMar>
          <w:top w:w="0" w:type="dxa"/>
          <w:left w:w="108" w:type="dxa"/>
          <w:bottom w:w="0" w:type="dxa"/>
          <w:right w:w="108" w:type="dxa"/>
        </w:tblCellMar>
      </w:tblPr>
      <w:tblGrid>
        <w:gridCol w:w="926"/>
        <w:gridCol w:w="1038"/>
        <w:gridCol w:w="1630"/>
        <w:gridCol w:w="1038"/>
        <w:gridCol w:w="1333"/>
        <w:gridCol w:w="780"/>
        <w:gridCol w:w="778"/>
        <w:gridCol w:w="1076"/>
        <w:gridCol w:w="1394"/>
      </w:tblGrid>
      <w:tr w14:paraId="173BA340">
        <w:tblPrEx>
          <w:tblCellMar>
            <w:top w:w="0" w:type="dxa"/>
            <w:left w:w="108" w:type="dxa"/>
            <w:bottom w:w="0" w:type="dxa"/>
            <w:right w:w="108" w:type="dxa"/>
          </w:tblCellMar>
        </w:tblPrEx>
        <w:trPr>
          <w:trHeight w:val="477" w:hRule="atLeast"/>
          <w:jc w:val="center"/>
        </w:trPr>
        <w:tc>
          <w:tcPr>
            <w:tcW w:w="9993" w:type="dxa"/>
            <w:gridSpan w:val="9"/>
            <w:tcBorders>
              <w:top w:val="nil"/>
              <w:left w:val="nil"/>
              <w:bottom w:val="nil"/>
              <w:right w:val="nil"/>
            </w:tcBorders>
            <w:shd w:val="clear" w:color="auto" w:fill="auto"/>
            <w:vAlign w:val="center"/>
          </w:tcPr>
          <w:p w14:paraId="559EF1F7">
            <w:pPr>
              <w:widowControl/>
              <w:jc w:val="center"/>
              <w:rPr>
                <w:rFonts w:ascii="宋体" w:hAnsi="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14:paraId="29D8C9FC">
        <w:tblPrEx>
          <w:tblCellMar>
            <w:top w:w="0" w:type="dxa"/>
            <w:left w:w="108" w:type="dxa"/>
            <w:bottom w:w="0" w:type="dxa"/>
            <w:right w:w="108" w:type="dxa"/>
          </w:tblCellMar>
        </w:tblPrEx>
        <w:trPr>
          <w:trHeight w:val="340" w:hRule="atLeast"/>
          <w:jc w:val="center"/>
        </w:trPr>
        <w:tc>
          <w:tcPr>
            <w:tcW w:w="9993" w:type="dxa"/>
            <w:gridSpan w:val="9"/>
            <w:tcBorders>
              <w:top w:val="nil"/>
              <w:left w:val="nil"/>
              <w:bottom w:val="nil"/>
              <w:right w:val="nil"/>
            </w:tcBorders>
            <w:shd w:val="clear" w:color="auto" w:fill="auto"/>
            <w:vAlign w:val="center"/>
          </w:tcPr>
          <w:p w14:paraId="7546F6EE">
            <w:pPr>
              <w:widowControl/>
              <w:jc w:val="center"/>
              <w:rPr>
                <w:rFonts w:ascii="宋体" w:hAnsi="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14:paraId="747A7A91">
        <w:tblPrEx>
          <w:tblCellMar>
            <w:top w:w="0" w:type="dxa"/>
            <w:left w:w="108" w:type="dxa"/>
            <w:bottom w:w="0" w:type="dxa"/>
            <w:right w:w="108" w:type="dxa"/>
          </w:tblCellMar>
        </w:tblPrEx>
        <w:trPr>
          <w:trHeight w:val="593" w:hRule="atLeast"/>
          <w:jc w:val="center"/>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76F394">
            <w:pPr>
              <w:widowControl/>
              <w:jc w:val="center"/>
              <w:rPr>
                <w:rFonts w:ascii="宋体" w:hAnsi="宋体"/>
                <w:b/>
                <w:bCs/>
                <w:color w:val="auto"/>
                <w:kern w:val="0"/>
                <w:sz w:val="18"/>
                <w:szCs w:val="18"/>
              </w:rPr>
            </w:pPr>
            <w:r>
              <w:rPr>
                <w:rFonts w:ascii="宋体" w:hAnsi="宋体"/>
                <w:b/>
                <w:bCs/>
                <w:color w:val="auto"/>
                <w:kern w:val="0"/>
                <w:sz w:val="18"/>
                <w:szCs w:val="18"/>
              </w:rPr>
              <w:t>预算单位</w:t>
            </w:r>
          </w:p>
        </w:tc>
        <w:tc>
          <w:tcPr>
            <w:tcW w:w="8028" w:type="dxa"/>
            <w:gridSpan w:val="7"/>
            <w:tcBorders>
              <w:top w:val="single" w:color="auto" w:sz="4" w:space="0"/>
              <w:left w:val="nil"/>
              <w:bottom w:val="single" w:color="auto" w:sz="4" w:space="0"/>
              <w:right w:val="single" w:color="auto" w:sz="4" w:space="0"/>
            </w:tcBorders>
            <w:shd w:val="clear" w:color="auto" w:fill="auto"/>
            <w:vAlign w:val="center"/>
          </w:tcPr>
          <w:p w14:paraId="77743912">
            <w:pPr>
              <w:widowControl/>
              <w:jc w:val="center"/>
              <w:rPr>
                <w:rFonts w:ascii="宋体" w:hAnsi="宋体"/>
                <w:color w:val="auto"/>
                <w:kern w:val="0"/>
                <w:sz w:val="18"/>
                <w:szCs w:val="18"/>
              </w:rPr>
            </w:pPr>
            <w:r>
              <w:rPr>
                <w:rFonts w:ascii="宋体" w:hAnsi="宋体"/>
                <w:color w:val="auto"/>
                <w:kern w:val="0"/>
                <w:sz w:val="18"/>
                <w:szCs w:val="18"/>
              </w:rPr>
              <w:t>托克逊县社会保险中心</w:t>
            </w:r>
          </w:p>
        </w:tc>
      </w:tr>
      <w:tr w14:paraId="3C548888">
        <w:tblPrEx>
          <w:tblCellMar>
            <w:top w:w="0" w:type="dxa"/>
            <w:left w:w="108" w:type="dxa"/>
            <w:bottom w:w="0" w:type="dxa"/>
            <w:right w:w="108" w:type="dxa"/>
          </w:tblCellMar>
        </w:tblPrEx>
        <w:trPr>
          <w:trHeight w:val="512" w:hRule="atLeast"/>
          <w:jc w:val="center"/>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5E906A">
            <w:pPr>
              <w:widowControl/>
              <w:jc w:val="center"/>
              <w:rPr>
                <w:rFonts w:ascii="宋体" w:hAnsi="宋体"/>
                <w:b/>
                <w:bCs/>
                <w:color w:val="auto"/>
                <w:kern w:val="0"/>
                <w:sz w:val="18"/>
                <w:szCs w:val="18"/>
              </w:rPr>
            </w:pPr>
            <w:r>
              <w:rPr>
                <w:rFonts w:ascii="宋体" w:hAnsi="宋体"/>
                <w:b/>
                <w:bCs/>
                <w:color w:val="auto"/>
                <w:kern w:val="0"/>
                <w:sz w:val="18"/>
                <w:szCs w:val="18"/>
              </w:rPr>
              <w:t>项目名称</w:t>
            </w:r>
          </w:p>
        </w:tc>
        <w:tc>
          <w:tcPr>
            <w:tcW w:w="4783" w:type="dxa"/>
            <w:gridSpan w:val="4"/>
            <w:tcBorders>
              <w:top w:val="single" w:color="auto" w:sz="4" w:space="0"/>
              <w:left w:val="nil"/>
              <w:bottom w:val="single" w:color="auto" w:sz="4" w:space="0"/>
              <w:right w:val="single" w:color="auto" w:sz="4" w:space="0"/>
            </w:tcBorders>
            <w:shd w:val="clear" w:color="auto" w:fill="auto"/>
            <w:vAlign w:val="center"/>
          </w:tcPr>
          <w:p w14:paraId="1C7DCEAF">
            <w:pPr>
              <w:widowControl/>
              <w:jc w:val="center"/>
              <w:rPr>
                <w:rFonts w:ascii="宋体" w:hAnsi="宋体"/>
                <w:color w:val="auto"/>
                <w:kern w:val="0"/>
                <w:sz w:val="18"/>
                <w:szCs w:val="18"/>
              </w:rPr>
            </w:pPr>
            <w:r>
              <w:rPr>
                <w:rFonts w:ascii="宋体" w:hAnsi="宋体"/>
                <w:color w:val="auto"/>
                <w:kern w:val="0"/>
                <w:sz w:val="18"/>
                <w:szCs w:val="18"/>
              </w:rPr>
              <w:t>综合业务经费（单位实有资金）</w:t>
            </w:r>
          </w:p>
        </w:tc>
        <w:tc>
          <w:tcPr>
            <w:tcW w:w="1854" w:type="dxa"/>
            <w:gridSpan w:val="2"/>
            <w:tcBorders>
              <w:top w:val="single" w:color="auto" w:sz="4" w:space="0"/>
              <w:left w:val="nil"/>
              <w:bottom w:val="single" w:color="auto" w:sz="4" w:space="0"/>
              <w:right w:val="single" w:color="auto" w:sz="4" w:space="0"/>
            </w:tcBorders>
            <w:shd w:val="clear" w:color="auto" w:fill="auto"/>
            <w:vAlign w:val="center"/>
          </w:tcPr>
          <w:p w14:paraId="6596E9F2">
            <w:pPr>
              <w:widowControl/>
              <w:jc w:val="center"/>
              <w:rPr>
                <w:rFonts w:ascii="宋体" w:hAnsi="宋体"/>
                <w:b/>
                <w:bCs/>
                <w:color w:val="auto"/>
                <w:kern w:val="0"/>
                <w:sz w:val="18"/>
                <w:szCs w:val="18"/>
              </w:rPr>
            </w:pPr>
            <w:r>
              <w:rPr>
                <w:rFonts w:ascii="宋体" w:hAnsi="宋体"/>
                <w:b/>
                <w:bCs/>
                <w:color w:val="auto"/>
                <w:kern w:val="0"/>
                <w:sz w:val="18"/>
                <w:szCs w:val="18"/>
              </w:rPr>
              <w:t>项目负责人</w:t>
            </w:r>
          </w:p>
        </w:tc>
        <w:tc>
          <w:tcPr>
            <w:tcW w:w="1390" w:type="dxa"/>
            <w:tcBorders>
              <w:top w:val="nil"/>
              <w:left w:val="nil"/>
              <w:bottom w:val="single" w:color="auto" w:sz="4" w:space="0"/>
              <w:right w:val="single" w:color="auto" w:sz="4" w:space="0"/>
            </w:tcBorders>
            <w:shd w:val="clear" w:color="auto" w:fill="auto"/>
            <w:noWrap/>
            <w:vAlign w:val="center"/>
          </w:tcPr>
          <w:p w14:paraId="1C92353E">
            <w:pPr>
              <w:widowControl/>
              <w:jc w:val="center"/>
              <w:rPr>
                <w:rFonts w:ascii="宋体" w:hAnsi="宋体"/>
                <w:color w:val="auto"/>
                <w:kern w:val="0"/>
                <w:sz w:val="18"/>
                <w:szCs w:val="18"/>
              </w:rPr>
            </w:pPr>
            <w:r>
              <w:rPr>
                <w:rFonts w:ascii="宋体" w:hAnsi="宋体"/>
                <w:color w:val="auto"/>
                <w:kern w:val="0"/>
                <w:sz w:val="18"/>
                <w:szCs w:val="18"/>
              </w:rPr>
              <w:t>卢春晨</w:t>
            </w:r>
          </w:p>
        </w:tc>
      </w:tr>
      <w:tr w14:paraId="0D76D48D">
        <w:tblPrEx>
          <w:tblCellMar>
            <w:top w:w="0" w:type="dxa"/>
            <w:left w:w="108" w:type="dxa"/>
            <w:bottom w:w="0" w:type="dxa"/>
            <w:right w:w="108" w:type="dxa"/>
          </w:tblCellMar>
        </w:tblPrEx>
        <w:trPr>
          <w:trHeight w:val="340" w:hRule="atLeast"/>
          <w:jc w:val="center"/>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68D866">
            <w:pPr>
              <w:widowControl/>
              <w:jc w:val="center"/>
              <w:rPr>
                <w:rFonts w:ascii="宋体" w:hAnsi="宋体"/>
                <w:b/>
                <w:bCs/>
                <w:color w:val="auto"/>
                <w:kern w:val="0"/>
                <w:sz w:val="18"/>
                <w:szCs w:val="18"/>
              </w:rPr>
            </w:pPr>
            <w:r>
              <w:rPr>
                <w:rFonts w:ascii="宋体" w:hAnsi="宋体"/>
                <w:b/>
                <w:bCs/>
                <w:color w:val="auto"/>
                <w:kern w:val="0"/>
                <w:sz w:val="18"/>
                <w:szCs w:val="18"/>
              </w:rPr>
              <w:t>项目资金（万元）</w:t>
            </w:r>
          </w:p>
        </w:tc>
        <w:tc>
          <w:tcPr>
            <w:tcW w:w="1631" w:type="dxa"/>
            <w:tcBorders>
              <w:top w:val="nil"/>
              <w:left w:val="nil"/>
              <w:bottom w:val="single" w:color="auto" w:sz="4" w:space="0"/>
              <w:right w:val="single" w:color="auto" w:sz="4" w:space="0"/>
            </w:tcBorders>
            <w:shd w:val="clear" w:color="auto" w:fill="auto"/>
            <w:vAlign w:val="center"/>
          </w:tcPr>
          <w:p w14:paraId="3E57A587">
            <w:pPr>
              <w:widowControl/>
              <w:jc w:val="left"/>
              <w:rPr>
                <w:rFonts w:ascii="宋体" w:hAnsi="宋体"/>
                <w:color w:val="auto"/>
                <w:kern w:val="0"/>
                <w:sz w:val="18"/>
                <w:szCs w:val="18"/>
              </w:rPr>
            </w:pPr>
            <w:r>
              <w:rPr>
                <w:rFonts w:ascii="宋体" w:hAnsi="宋体"/>
                <w:color w:val="auto"/>
                <w:kern w:val="0"/>
                <w:sz w:val="18"/>
                <w:szCs w:val="18"/>
              </w:rPr>
              <w:t>年度预算总额：</w:t>
            </w:r>
          </w:p>
        </w:tc>
        <w:tc>
          <w:tcPr>
            <w:tcW w:w="1038" w:type="dxa"/>
            <w:tcBorders>
              <w:top w:val="nil"/>
              <w:left w:val="nil"/>
              <w:bottom w:val="single" w:color="auto" w:sz="4" w:space="0"/>
              <w:right w:val="single" w:color="auto" w:sz="4" w:space="0"/>
            </w:tcBorders>
            <w:shd w:val="clear" w:color="auto" w:fill="auto"/>
            <w:vAlign w:val="center"/>
          </w:tcPr>
          <w:p w14:paraId="360ACA2D">
            <w:pPr>
              <w:widowControl/>
              <w:jc w:val="center"/>
              <w:rPr>
                <w:rFonts w:ascii="宋体" w:hAnsi="宋体"/>
                <w:color w:val="auto"/>
                <w:kern w:val="0"/>
                <w:sz w:val="18"/>
                <w:szCs w:val="18"/>
              </w:rPr>
            </w:pPr>
            <w:r>
              <w:rPr>
                <w:rFonts w:ascii="宋体" w:hAnsi="宋体"/>
                <w:color w:val="auto"/>
                <w:kern w:val="0"/>
                <w:sz w:val="18"/>
                <w:szCs w:val="18"/>
              </w:rPr>
              <w:t>3.19</w:t>
            </w:r>
          </w:p>
        </w:tc>
        <w:tc>
          <w:tcPr>
            <w:tcW w:w="1334" w:type="dxa"/>
            <w:tcBorders>
              <w:top w:val="nil"/>
              <w:left w:val="nil"/>
              <w:bottom w:val="single" w:color="auto" w:sz="4" w:space="0"/>
              <w:right w:val="single" w:color="auto" w:sz="4" w:space="0"/>
            </w:tcBorders>
            <w:shd w:val="clear" w:color="auto" w:fill="auto"/>
            <w:vAlign w:val="center"/>
          </w:tcPr>
          <w:p w14:paraId="4194630D">
            <w:pPr>
              <w:widowControl/>
              <w:jc w:val="left"/>
              <w:rPr>
                <w:rFonts w:ascii="宋体" w:hAnsi="宋体"/>
                <w:color w:val="auto"/>
                <w:kern w:val="0"/>
                <w:sz w:val="18"/>
                <w:szCs w:val="18"/>
              </w:rPr>
            </w:pPr>
            <w:r>
              <w:rPr>
                <w:rFonts w:ascii="宋体" w:hAnsi="宋体"/>
                <w:color w:val="auto"/>
                <w:kern w:val="0"/>
                <w:sz w:val="18"/>
                <w:szCs w:val="18"/>
              </w:rPr>
              <w:t>其中：财政拨款</w:t>
            </w: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14:paraId="15A38BC1">
            <w:pPr>
              <w:widowControl/>
              <w:jc w:val="center"/>
              <w:rPr>
                <w:rFonts w:hint="eastAsia" w:ascii="宋体" w:hAnsi="宋体"/>
                <w:color w:val="auto"/>
                <w:kern w:val="0"/>
                <w:sz w:val="18"/>
                <w:szCs w:val="18"/>
              </w:rPr>
            </w:pPr>
            <w:r>
              <w:rPr>
                <w:rFonts w:ascii="宋体" w:hAnsi="宋体"/>
                <w:color w:val="auto"/>
                <w:kern w:val="0"/>
                <w:sz w:val="18"/>
                <w:szCs w:val="18"/>
              </w:rPr>
              <w:t>0</w:t>
            </w:r>
            <w:r>
              <w:rPr>
                <w:rFonts w:hint="eastAsia" w:ascii="宋体" w:hAnsi="宋体"/>
                <w:color w:val="auto"/>
                <w:kern w:val="0"/>
                <w:sz w:val="18"/>
                <w:szCs w:val="18"/>
              </w:rPr>
              <w:t>.00</w:t>
            </w:r>
          </w:p>
        </w:tc>
        <w:tc>
          <w:tcPr>
            <w:tcW w:w="1075" w:type="dxa"/>
            <w:tcBorders>
              <w:top w:val="nil"/>
              <w:left w:val="nil"/>
              <w:bottom w:val="single" w:color="auto" w:sz="4" w:space="0"/>
              <w:right w:val="single" w:color="auto" w:sz="4" w:space="0"/>
            </w:tcBorders>
            <w:shd w:val="clear" w:color="auto" w:fill="auto"/>
            <w:vAlign w:val="center"/>
          </w:tcPr>
          <w:p w14:paraId="260A98B8">
            <w:pPr>
              <w:widowControl/>
              <w:jc w:val="left"/>
              <w:rPr>
                <w:rFonts w:ascii="宋体" w:hAnsi="宋体"/>
                <w:color w:val="auto"/>
                <w:kern w:val="0"/>
                <w:sz w:val="18"/>
                <w:szCs w:val="18"/>
              </w:rPr>
            </w:pPr>
            <w:r>
              <w:rPr>
                <w:rFonts w:ascii="宋体" w:hAnsi="宋体"/>
                <w:color w:val="auto"/>
                <w:kern w:val="0"/>
                <w:sz w:val="18"/>
                <w:szCs w:val="18"/>
              </w:rPr>
              <w:t>其他资金</w:t>
            </w:r>
          </w:p>
        </w:tc>
        <w:tc>
          <w:tcPr>
            <w:tcW w:w="1390" w:type="dxa"/>
            <w:tcBorders>
              <w:top w:val="nil"/>
              <w:left w:val="nil"/>
              <w:bottom w:val="single" w:color="auto" w:sz="4" w:space="0"/>
              <w:right w:val="single" w:color="auto" w:sz="4" w:space="0"/>
            </w:tcBorders>
            <w:shd w:val="clear" w:color="auto" w:fill="auto"/>
            <w:vAlign w:val="center"/>
          </w:tcPr>
          <w:p w14:paraId="7D568CEA">
            <w:pPr>
              <w:widowControl/>
              <w:jc w:val="center"/>
              <w:rPr>
                <w:rFonts w:ascii="宋体" w:hAnsi="宋体"/>
                <w:color w:val="auto"/>
                <w:kern w:val="0"/>
                <w:sz w:val="18"/>
                <w:szCs w:val="18"/>
              </w:rPr>
            </w:pPr>
            <w:r>
              <w:rPr>
                <w:rFonts w:ascii="宋体" w:hAnsi="宋体"/>
                <w:color w:val="auto"/>
                <w:kern w:val="0"/>
                <w:sz w:val="18"/>
                <w:szCs w:val="18"/>
              </w:rPr>
              <w:t>3.19</w:t>
            </w:r>
          </w:p>
        </w:tc>
      </w:tr>
      <w:tr w14:paraId="30B534B4">
        <w:tblPrEx>
          <w:tblCellMar>
            <w:top w:w="0" w:type="dxa"/>
            <w:left w:w="108" w:type="dxa"/>
            <w:bottom w:w="0" w:type="dxa"/>
            <w:right w:w="108" w:type="dxa"/>
          </w:tblCellMar>
        </w:tblPrEx>
        <w:trPr>
          <w:trHeight w:val="1135" w:hRule="atLeast"/>
          <w:jc w:val="center"/>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BB02B7">
            <w:pPr>
              <w:widowControl/>
              <w:jc w:val="center"/>
              <w:rPr>
                <w:rFonts w:ascii="宋体" w:hAnsi="宋体"/>
                <w:b/>
                <w:bCs/>
                <w:color w:val="auto"/>
                <w:kern w:val="0"/>
                <w:sz w:val="18"/>
                <w:szCs w:val="18"/>
              </w:rPr>
            </w:pPr>
            <w:r>
              <w:rPr>
                <w:rFonts w:ascii="宋体" w:hAnsi="宋体"/>
                <w:b/>
                <w:bCs/>
                <w:color w:val="auto"/>
                <w:kern w:val="0"/>
                <w:sz w:val="18"/>
                <w:szCs w:val="18"/>
              </w:rPr>
              <w:t>项目总体目标</w:t>
            </w:r>
          </w:p>
        </w:tc>
        <w:tc>
          <w:tcPr>
            <w:tcW w:w="8028" w:type="dxa"/>
            <w:gridSpan w:val="7"/>
            <w:tcBorders>
              <w:top w:val="single" w:color="auto" w:sz="4" w:space="0"/>
              <w:left w:val="nil"/>
              <w:bottom w:val="single" w:color="auto" w:sz="4" w:space="0"/>
              <w:right w:val="single" w:color="000000" w:sz="4" w:space="0"/>
            </w:tcBorders>
            <w:shd w:val="clear" w:color="auto" w:fill="auto"/>
          </w:tcPr>
          <w:p w14:paraId="7CF176C8">
            <w:pPr>
              <w:widowControl/>
              <w:jc w:val="left"/>
              <w:rPr>
                <w:rFonts w:ascii="宋体" w:hAnsi="宋体"/>
                <w:color w:val="auto"/>
                <w:kern w:val="0"/>
                <w:sz w:val="18"/>
                <w:szCs w:val="18"/>
              </w:rPr>
            </w:pPr>
            <w:r>
              <w:rPr>
                <w:rFonts w:ascii="宋体" w:hAnsi="宋体"/>
                <w:color w:val="auto"/>
                <w:kern w:val="0"/>
                <w:sz w:val="18"/>
                <w:szCs w:val="18"/>
              </w:rPr>
              <w:t>本项目资金为单位实有账户资金，用于补充办公经费支出，保障单位1辆公务用车的运转，保障单位19名办公人员有序开展社保经办业务，按时完成城乡居民基本养老保险等工作，巩固基层社保经办队伍，提高社保经办服务能力，提高对弱势群体的社会保障水平。</w:t>
            </w:r>
          </w:p>
        </w:tc>
      </w:tr>
      <w:tr w14:paraId="2028D63E">
        <w:tblPrEx>
          <w:tblCellMar>
            <w:top w:w="0" w:type="dxa"/>
            <w:left w:w="108" w:type="dxa"/>
            <w:bottom w:w="0" w:type="dxa"/>
            <w:right w:w="108" w:type="dxa"/>
          </w:tblCellMar>
        </w:tblPrEx>
        <w:trPr>
          <w:trHeight w:val="590" w:hRule="atLeast"/>
          <w:jc w:val="center"/>
        </w:trPr>
        <w:tc>
          <w:tcPr>
            <w:tcW w:w="927" w:type="dxa"/>
            <w:tcBorders>
              <w:top w:val="nil"/>
              <w:left w:val="single" w:color="auto" w:sz="4" w:space="0"/>
              <w:bottom w:val="single" w:color="auto" w:sz="4" w:space="0"/>
              <w:right w:val="single" w:color="auto" w:sz="4" w:space="0"/>
            </w:tcBorders>
            <w:shd w:val="clear" w:color="auto" w:fill="auto"/>
            <w:vAlign w:val="center"/>
          </w:tcPr>
          <w:p w14:paraId="74636F5C">
            <w:pPr>
              <w:widowControl/>
              <w:jc w:val="center"/>
              <w:rPr>
                <w:rFonts w:ascii="宋体" w:hAnsi="宋体"/>
                <w:b/>
                <w:bCs/>
                <w:color w:val="auto"/>
                <w:kern w:val="0"/>
                <w:sz w:val="18"/>
                <w:szCs w:val="18"/>
              </w:rPr>
            </w:pPr>
            <w:r>
              <w:rPr>
                <w:rFonts w:ascii="宋体" w:hAnsi="宋体"/>
                <w:b/>
                <w:bCs/>
                <w:color w:val="auto"/>
                <w:kern w:val="0"/>
                <w:sz w:val="18"/>
                <w:szCs w:val="18"/>
              </w:rPr>
              <w:t>一级指标</w:t>
            </w:r>
          </w:p>
        </w:tc>
        <w:tc>
          <w:tcPr>
            <w:tcW w:w="1038" w:type="dxa"/>
            <w:tcBorders>
              <w:top w:val="nil"/>
              <w:left w:val="nil"/>
              <w:bottom w:val="single" w:color="auto" w:sz="4" w:space="0"/>
              <w:right w:val="single" w:color="auto" w:sz="4" w:space="0"/>
            </w:tcBorders>
            <w:shd w:val="clear" w:color="auto" w:fill="auto"/>
            <w:vAlign w:val="center"/>
          </w:tcPr>
          <w:p w14:paraId="2D0098AA">
            <w:pPr>
              <w:widowControl/>
              <w:jc w:val="center"/>
              <w:rPr>
                <w:rFonts w:ascii="宋体" w:hAnsi="宋体"/>
                <w:b/>
                <w:bCs/>
                <w:color w:val="auto"/>
                <w:kern w:val="0"/>
                <w:sz w:val="18"/>
                <w:szCs w:val="18"/>
              </w:rPr>
            </w:pPr>
            <w:r>
              <w:rPr>
                <w:rFonts w:ascii="宋体" w:hAnsi="宋体"/>
                <w:b/>
                <w:bCs/>
                <w:color w:val="auto"/>
                <w:kern w:val="0"/>
                <w:sz w:val="18"/>
                <w:szCs w:val="18"/>
              </w:rPr>
              <w:t>二级指标</w:t>
            </w:r>
          </w:p>
        </w:tc>
        <w:tc>
          <w:tcPr>
            <w:tcW w:w="1631" w:type="dxa"/>
            <w:tcBorders>
              <w:top w:val="nil"/>
              <w:left w:val="nil"/>
              <w:bottom w:val="single" w:color="auto" w:sz="4" w:space="0"/>
              <w:right w:val="single" w:color="auto" w:sz="4" w:space="0"/>
            </w:tcBorders>
            <w:shd w:val="clear" w:color="auto" w:fill="auto"/>
            <w:vAlign w:val="center"/>
          </w:tcPr>
          <w:p w14:paraId="76C1EB98">
            <w:pPr>
              <w:widowControl/>
              <w:jc w:val="center"/>
              <w:rPr>
                <w:rFonts w:ascii="宋体" w:hAnsi="宋体"/>
                <w:b/>
                <w:bCs/>
                <w:color w:val="auto"/>
                <w:kern w:val="0"/>
                <w:sz w:val="18"/>
                <w:szCs w:val="18"/>
              </w:rPr>
            </w:pPr>
            <w:r>
              <w:rPr>
                <w:rFonts w:ascii="宋体" w:hAnsi="宋体"/>
                <w:b/>
                <w:bCs/>
                <w:color w:val="auto"/>
                <w:kern w:val="0"/>
                <w:sz w:val="18"/>
                <w:szCs w:val="18"/>
              </w:rPr>
              <w:t>三级指标</w:t>
            </w:r>
          </w:p>
        </w:tc>
        <w:tc>
          <w:tcPr>
            <w:tcW w:w="1038" w:type="dxa"/>
            <w:tcBorders>
              <w:top w:val="nil"/>
              <w:left w:val="nil"/>
              <w:bottom w:val="single" w:color="auto" w:sz="4" w:space="0"/>
              <w:right w:val="single" w:color="auto" w:sz="4" w:space="0"/>
            </w:tcBorders>
            <w:shd w:val="clear" w:color="auto" w:fill="auto"/>
            <w:vAlign w:val="center"/>
          </w:tcPr>
          <w:p w14:paraId="03C024A1">
            <w:pPr>
              <w:widowControl/>
              <w:jc w:val="center"/>
              <w:rPr>
                <w:rFonts w:ascii="宋体" w:hAnsi="宋体"/>
                <w:b/>
                <w:bCs/>
                <w:color w:val="auto"/>
                <w:kern w:val="0"/>
                <w:sz w:val="18"/>
                <w:szCs w:val="18"/>
              </w:rPr>
            </w:pPr>
            <w:r>
              <w:rPr>
                <w:rFonts w:ascii="宋体" w:hAnsi="宋体"/>
                <w:b/>
                <w:bCs/>
                <w:color w:val="auto"/>
                <w:kern w:val="0"/>
                <w:sz w:val="18"/>
                <w:szCs w:val="18"/>
              </w:rPr>
              <w:t>指标值</w:t>
            </w:r>
          </w:p>
        </w:tc>
        <w:tc>
          <w:tcPr>
            <w:tcW w:w="1334" w:type="dxa"/>
            <w:tcBorders>
              <w:top w:val="nil"/>
              <w:left w:val="nil"/>
              <w:bottom w:val="single" w:color="auto" w:sz="4" w:space="0"/>
              <w:right w:val="single" w:color="auto" w:sz="4" w:space="0"/>
            </w:tcBorders>
            <w:shd w:val="clear" w:color="auto" w:fill="auto"/>
            <w:vAlign w:val="center"/>
          </w:tcPr>
          <w:p w14:paraId="203F841F">
            <w:pPr>
              <w:widowControl/>
              <w:jc w:val="center"/>
              <w:rPr>
                <w:rFonts w:ascii="宋体" w:hAnsi="宋体"/>
                <w:b/>
                <w:bCs/>
                <w:color w:val="auto"/>
                <w:kern w:val="0"/>
                <w:sz w:val="18"/>
                <w:szCs w:val="18"/>
              </w:rPr>
            </w:pPr>
            <w:r>
              <w:rPr>
                <w:rFonts w:ascii="宋体" w:hAnsi="宋体"/>
                <w:b/>
                <w:bCs/>
                <w:color w:val="auto"/>
                <w:kern w:val="0"/>
                <w:sz w:val="18"/>
                <w:szCs w:val="18"/>
              </w:rPr>
              <w:t>指标值设置依据</w:t>
            </w:r>
          </w:p>
        </w:tc>
        <w:tc>
          <w:tcPr>
            <w:tcW w:w="778" w:type="dxa"/>
            <w:tcBorders>
              <w:top w:val="nil"/>
              <w:left w:val="nil"/>
              <w:bottom w:val="single" w:color="auto" w:sz="4" w:space="0"/>
              <w:right w:val="single" w:color="auto" w:sz="4" w:space="0"/>
            </w:tcBorders>
            <w:shd w:val="clear" w:color="auto" w:fill="auto"/>
            <w:vAlign w:val="center"/>
          </w:tcPr>
          <w:p w14:paraId="720B3FED">
            <w:pPr>
              <w:widowControl/>
              <w:jc w:val="center"/>
              <w:rPr>
                <w:rFonts w:ascii="宋体" w:hAnsi="宋体"/>
                <w:b/>
                <w:bCs/>
                <w:color w:val="auto"/>
                <w:kern w:val="0"/>
                <w:sz w:val="18"/>
                <w:szCs w:val="18"/>
              </w:rPr>
            </w:pPr>
            <w:r>
              <w:rPr>
                <w:rFonts w:ascii="宋体" w:hAnsi="宋体"/>
                <w:b/>
                <w:bCs/>
                <w:color w:val="auto"/>
                <w:kern w:val="0"/>
                <w:sz w:val="18"/>
                <w:szCs w:val="18"/>
              </w:rPr>
              <w:t>上年完成值</w:t>
            </w:r>
          </w:p>
        </w:tc>
        <w:tc>
          <w:tcPr>
            <w:tcW w:w="778" w:type="dxa"/>
            <w:tcBorders>
              <w:top w:val="nil"/>
              <w:left w:val="nil"/>
              <w:bottom w:val="single" w:color="auto" w:sz="4" w:space="0"/>
              <w:right w:val="single" w:color="auto" w:sz="4" w:space="0"/>
            </w:tcBorders>
            <w:shd w:val="clear" w:color="auto" w:fill="auto"/>
            <w:vAlign w:val="center"/>
          </w:tcPr>
          <w:p w14:paraId="32F6DB55">
            <w:pPr>
              <w:widowControl/>
              <w:jc w:val="center"/>
              <w:rPr>
                <w:rFonts w:ascii="宋体" w:hAnsi="宋体"/>
                <w:b/>
                <w:bCs/>
                <w:color w:val="auto"/>
                <w:kern w:val="0"/>
                <w:sz w:val="18"/>
                <w:szCs w:val="18"/>
              </w:rPr>
            </w:pPr>
            <w:r>
              <w:rPr>
                <w:rFonts w:ascii="宋体" w:hAnsi="宋体"/>
                <w:b/>
                <w:bCs/>
                <w:color w:val="auto"/>
                <w:kern w:val="0"/>
                <w:sz w:val="18"/>
                <w:szCs w:val="18"/>
              </w:rPr>
              <w:t>指标分值权重</w:t>
            </w:r>
          </w:p>
        </w:tc>
        <w:tc>
          <w:tcPr>
            <w:tcW w:w="1075" w:type="dxa"/>
            <w:tcBorders>
              <w:top w:val="nil"/>
              <w:left w:val="nil"/>
              <w:bottom w:val="single" w:color="auto" w:sz="4" w:space="0"/>
              <w:right w:val="single" w:color="auto" w:sz="4" w:space="0"/>
            </w:tcBorders>
            <w:shd w:val="clear" w:color="auto" w:fill="auto"/>
            <w:vAlign w:val="center"/>
          </w:tcPr>
          <w:p w14:paraId="284816C9">
            <w:pPr>
              <w:widowControl/>
              <w:jc w:val="center"/>
              <w:rPr>
                <w:rFonts w:ascii="宋体" w:hAnsi="宋体"/>
                <w:b/>
                <w:bCs/>
                <w:color w:val="auto"/>
                <w:kern w:val="0"/>
                <w:sz w:val="18"/>
                <w:szCs w:val="18"/>
              </w:rPr>
            </w:pPr>
            <w:r>
              <w:rPr>
                <w:rFonts w:ascii="宋体" w:hAnsi="宋体"/>
                <w:b/>
                <w:bCs/>
                <w:color w:val="auto"/>
                <w:kern w:val="0"/>
                <w:sz w:val="18"/>
                <w:szCs w:val="18"/>
              </w:rPr>
              <w:t>指标赋分规则</w:t>
            </w:r>
          </w:p>
        </w:tc>
        <w:tc>
          <w:tcPr>
            <w:tcW w:w="1390" w:type="dxa"/>
            <w:tcBorders>
              <w:top w:val="nil"/>
              <w:left w:val="nil"/>
              <w:bottom w:val="single" w:color="auto" w:sz="4" w:space="0"/>
              <w:right w:val="single" w:color="auto" w:sz="4" w:space="0"/>
            </w:tcBorders>
            <w:shd w:val="clear" w:color="auto" w:fill="auto"/>
            <w:vAlign w:val="center"/>
          </w:tcPr>
          <w:p w14:paraId="10D5B997">
            <w:pPr>
              <w:widowControl/>
              <w:jc w:val="center"/>
              <w:rPr>
                <w:rFonts w:ascii="宋体" w:hAnsi="宋体"/>
                <w:b/>
                <w:bCs/>
                <w:color w:val="auto"/>
                <w:kern w:val="0"/>
                <w:sz w:val="18"/>
                <w:szCs w:val="18"/>
              </w:rPr>
            </w:pPr>
            <w:r>
              <w:rPr>
                <w:rFonts w:ascii="宋体" w:hAnsi="宋体"/>
                <w:b/>
                <w:bCs/>
                <w:color w:val="auto"/>
                <w:kern w:val="0"/>
                <w:sz w:val="18"/>
                <w:szCs w:val="18"/>
              </w:rPr>
              <w:t>佐证资料</w:t>
            </w:r>
          </w:p>
        </w:tc>
      </w:tr>
      <w:tr w14:paraId="34B0CBC9">
        <w:tblPrEx>
          <w:tblCellMar>
            <w:top w:w="0" w:type="dxa"/>
            <w:left w:w="108" w:type="dxa"/>
            <w:bottom w:w="0" w:type="dxa"/>
            <w:right w:w="108" w:type="dxa"/>
          </w:tblCellMar>
        </w:tblPrEx>
        <w:trPr>
          <w:trHeight w:val="454" w:hRule="atLeast"/>
          <w:jc w:val="center"/>
        </w:trPr>
        <w:tc>
          <w:tcPr>
            <w:tcW w:w="927" w:type="dxa"/>
            <w:vMerge w:val="restart"/>
            <w:tcBorders>
              <w:top w:val="nil"/>
              <w:left w:val="single" w:color="auto" w:sz="4" w:space="0"/>
              <w:bottom w:val="single" w:color="auto" w:sz="4" w:space="0"/>
              <w:right w:val="single" w:color="auto" w:sz="4" w:space="0"/>
            </w:tcBorders>
            <w:shd w:val="clear" w:color="auto" w:fill="auto"/>
            <w:vAlign w:val="center"/>
          </w:tcPr>
          <w:p w14:paraId="4993825A">
            <w:pPr>
              <w:widowControl/>
              <w:jc w:val="center"/>
              <w:rPr>
                <w:rFonts w:ascii="宋体" w:hAnsi="宋体"/>
                <w:color w:val="auto"/>
                <w:kern w:val="0"/>
                <w:sz w:val="18"/>
                <w:szCs w:val="18"/>
              </w:rPr>
            </w:pPr>
            <w:r>
              <w:rPr>
                <w:rFonts w:ascii="宋体" w:hAnsi="宋体"/>
                <w:color w:val="auto"/>
                <w:kern w:val="0"/>
                <w:sz w:val="18"/>
                <w:szCs w:val="18"/>
              </w:rPr>
              <w:t>产出指标</w:t>
            </w:r>
          </w:p>
        </w:tc>
        <w:tc>
          <w:tcPr>
            <w:tcW w:w="1038" w:type="dxa"/>
            <w:vMerge w:val="restart"/>
            <w:tcBorders>
              <w:top w:val="nil"/>
              <w:left w:val="single" w:color="auto" w:sz="4" w:space="0"/>
              <w:bottom w:val="single" w:color="auto" w:sz="4" w:space="0"/>
              <w:right w:val="single" w:color="auto" w:sz="4" w:space="0"/>
            </w:tcBorders>
            <w:shd w:val="clear" w:color="auto" w:fill="auto"/>
            <w:vAlign w:val="center"/>
          </w:tcPr>
          <w:p w14:paraId="5D37B305">
            <w:pPr>
              <w:widowControl/>
              <w:jc w:val="center"/>
              <w:rPr>
                <w:rFonts w:ascii="宋体" w:hAnsi="宋体"/>
                <w:color w:val="auto"/>
                <w:kern w:val="0"/>
                <w:sz w:val="18"/>
                <w:szCs w:val="18"/>
              </w:rPr>
            </w:pPr>
            <w:r>
              <w:rPr>
                <w:rFonts w:ascii="宋体" w:hAnsi="宋体"/>
                <w:color w:val="auto"/>
                <w:kern w:val="0"/>
                <w:sz w:val="18"/>
                <w:szCs w:val="18"/>
              </w:rPr>
              <w:t>数量指标</w:t>
            </w:r>
          </w:p>
        </w:tc>
        <w:tc>
          <w:tcPr>
            <w:tcW w:w="1631" w:type="dxa"/>
            <w:tcBorders>
              <w:top w:val="nil"/>
              <w:left w:val="nil"/>
              <w:bottom w:val="single" w:color="auto" w:sz="4" w:space="0"/>
              <w:right w:val="single" w:color="auto" w:sz="4" w:space="0"/>
            </w:tcBorders>
            <w:shd w:val="clear" w:color="auto" w:fill="auto"/>
            <w:vAlign w:val="center"/>
          </w:tcPr>
          <w:p w14:paraId="61B76B43">
            <w:pPr>
              <w:widowControl/>
              <w:jc w:val="left"/>
              <w:rPr>
                <w:rFonts w:ascii="宋体" w:hAnsi="宋体"/>
                <w:color w:val="auto"/>
                <w:kern w:val="0"/>
                <w:sz w:val="18"/>
                <w:szCs w:val="18"/>
              </w:rPr>
            </w:pPr>
            <w:r>
              <w:rPr>
                <w:rFonts w:ascii="宋体" w:hAnsi="宋体"/>
                <w:color w:val="auto"/>
                <w:kern w:val="0"/>
                <w:sz w:val="18"/>
                <w:szCs w:val="18"/>
              </w:rPr>
              <w:t>保障办公人员数量</w:t>
            </w:r>
          </w:p>
        </w:tc>
        <w:tc>
          <w:tcPr>
            <w:tcW w:w="1038" w:type="dxa"/>
            <w:tcBorders>
              <w:top w:val="nil"/>
              <w:left w:val="nil"/>
              <w:bottom w:val="single" w:color="auto" w:sz="4" w:space="0"/>
              <w:right w:val="single" w:color="auto" w:sz="4" w:space="0"/>
            </w:tcBorders>
            <w:shd w:val="clear" w:color="auto" w:fill="auto"/>
            <w:vAlign w:val="center"/>
          </w:tcPr>
          <w:p w14:paraId="4E92970F">
            <w:pPr>
              <w:widowControl/>
              <w:jc w:val="center"/>
              <w:rPr>
                <w:rFonts w:ascii="宋体" w:hAnsi="宋体"/>
                <w:color w:val="auto"/>
                <w:kern w:val="0"/>
                <w:sz w:val="18"/>
                <w:szCs w:val="18"/>
              </w:rPr>
            </w:pPr>
            <w:r>
              <w:rPr>
                <w:rFonts w:ascii="宋体" w:hAnsi="宋体"/>
                <w:color w:val="auto"/>
                <w:kern w:val="0"/>
                <w:sz w:val="18"/>
                <w:szCs w:val="18"/>
              </w:rPr>
              <w:t>&gt;=19人</w:t>
            </w:r>
          </w:p>
        </w:tc>
        <w:tc>
          <w:tcPr>
            <w:tcW w:w="1334" w:type="dxa"/>
            <w:tcBorders>
              <w:top w:val="nil"/>
              <w:left w:val="nil"/>
              <w:bottom w:val="single" w:color="auto" w:sz="4" w:space="0"/>
              <w:right w:val="single" w:color="auto" w:sz="4" w:space="0"/>
            </w:tcBorders>
            <w:shd w:val="clear" w:color="auto" w:fill="auto"/>
            <w:vAlign w:val="center"/>
          </w:tcPr>
          <w:p w14:paraId="1DDCC8E1">
            <w:pPr>
              <w:widowControl/>
              <w:jc w:val="center"/>
              <w:rPr>
                <w:rFonts w:ascii="宋体" w:hAnsi="宋体"/>
                <w:color w:val="auto"/>
                <w:kern w:val="0"/>
                <w:sz w:val="18"/>
                <w:szCs w:val="18"/>
              </w:rPr>
            </w:pPr>
            <w:r>
              <w:rPr>
                <w:rFonts w:ascii="宋体" w:hAnsi="宋体"/>
                <w:color w:val="auto"/>
                <w:kern w:val="0"/>
                <w:sz w:val="18"/>
                <w:szCs w:val="18"/>
              </w:rPr>
              <w:t>历史标准</w:t>
            </w:r>
          </w:p>
        </w:tc>
        <w:tc>
          <w:tcPr>
            <w:tcW w:w="778" w:type="dxa"/>
            <w:tcBorders>
              <w:top w:val="nil"/>
              <w:left w:val="nil"/>
              <w:bottom w:val="single" w:color="auto" w:sz="4" w:space="0"/>
              <w:right w:val="single" w:color="auto" w:sz="4" w:space="0"/>
            </w:tcBorders>
            <w:shd w:val="clear" w:color="auto" w:fill="auto"/>
            <w:vAlign w:val="center"/>
          </w:tcPr>
          <w:p w14:paraId="5FF8C7CF">
            <w:pPr>
              <w:widowControl/>
              <w:jc w:val="center"/>
              <w:rPr>
                <w:rFonts w:ascii="宋体" w:hAnsi="宋体"/>
                <w:color w:val="auto"/>
                <w:kern w:val="0"/>
                <w:sz w:val="18"/>
                <w:szCs w:val="18"/>
              </w:rPr>
            </w:pPr>
            <w:r>
              <w:rPr>
                <w:rFonts w:ascii="宋体" w:hAnsi="宋体"/>
                <w:color w:val="auto"/>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6190954E">
            <w:pPr>
              <w:widowControl/>
              <w:jc w:val="center"/>
              <w:rPr>
                <w:rFonts w:ascii="宋体" w:hAnsi="宋体"/>
                <w:color w:val="auto"/>
                <w:kern w:val="0"/>
                <w:sz w:val="18"/>
                <w:szCs w:val="18"/>
              </w:rPr>
            </w:pPr>
            <w:r>
              <w:rPr>
                <w:rFonts w:ascii="宋体" w:hAnsi="宋体"/>
                <w:color w:val="auto"/>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372C04DF">
            <w:pPr>
              <w:widowControl/>
              <w:jc w:val="center"/>
              <w:rPr>
                <w:rFonts w:ascii="宋体" w:hAnsi="宋体"/>
                <w:color w:val="auto"/>
                <w:kern w:val="0"/>
                <w:sz w:val="18"/>
                <w:szCs w:val="18"/>
              </w:rPr>
            </w:pPr>
            <w:r>
              <w:rPr>
                <w:rFonts w:ascii="宋体" w:hAnsi="宋体"/>
                <w:color w:val="auto"/>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1FB717D0">
            <w:pPr>
              <w:widowControl/>
              <w:jc w:val="center"/>
              <w:rPr>
                <w:rFonts w:ascii="宋体" w:hAnsi="宋体"/>
                <w:color w:val="auto"/>
                <w:kern w:val="0"/>
                <w:sz w:val="18"/>
                <w:szCs w:val="18"/>
              </w:rPr>
            </w:pPr>
            <w:r>
              <w:rPr>
                <w:rFonts w:ascii="宋体" w:hAnsi="宋体"/>
                <w:color w:val="auto"/>
                <w:kern w:val="0"/>
                <w:sz w:val="18"/>
                <w:szCs w:val="18"/>
              </w:rPr>
              <w:t>工作资料</w:t>
            </w:r>
          </w:p>
        </w:tc>
      </w:tr>
      <w:tr w14:paraId="1A93FDA8">
        <w:tblPrEx>
          <w:tblCellMar>
            <w:top w:w="0" w:type="dxa"/>
            <w:left w:w="108" w:type="dxa"/>
            <w:bottom w:w="0" w:type="dxa"/>
            <w:right w:w="108" w:type="dxa"/>
          </w:tblCellMar>
        </w:tblPrEx>
        <w:trPr>
          <w:trHeight w:val="454"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3D23F23C">
            <w:pPr>
              <w:widowControl/>
              <w:jc w:val="left"/>
              <w:rPr>
                <w:rFonts w:ascii="宋体" w:hAnsi="宋体"/>
                <w:color w:val="auto"/>
                <w:kern w:val="0"/>
                <w:sz w:val="18"/>
                <w:szCs w:val="18"/>
              </w:rPr>
            </w:pPr>
          </w:p>
        </w:tc>
        <w:tc>
          <w:tcPr>
            <w:tcW w:w="1038" w:type="dxa"/>
            <w:vMerge w:val="continue"/>
            <w:tcBorders>
              <w:top w:val="nil"/>
              <w:left w:val="single" w:color="auto" w:sz="4" w:space="0"/>
              <w:bottom w:val="single" w:color="auto" w:sz="4" w:space="0"/>
              <w:right w:val="single" w:color="auto" w:sz="4" w:space="0"/>
            </w:tcBorders>
            <w:vAlign w:val="center"/>
          </w:tcPr>
          <w:p w14:paraId="7CB39CB4">
            <w:pPr>
              <w:widowControl/>
              <w:jc w:val="left"/>
              <w:rPr>
                <w:rFonts w:ascii="宋体" w:hAnsi="宋体"/>
                <w:color w:val="auto"/>
                <w:kern w:val="0"/>
                <w:sz w:val="18"/>
                <w:szCs w:val="18"/>
              </w:rPr>
            </w:pPr>
          </w:p>
        </w:tc>
        <w:tc>
          <w:tcPr>
            <w:tcW w:w="1631" w:type="dxa"/>
            <w:tcBorders>
              <w:top w:val="nil"/>
              <w:left w:val="nil"/>
              <w:bottom w:val="single" w:color="auto" w:sz="4" w:space="0"/>
              <w:right w:val="single" w:color="auto" w:sz="4" w:space="0"/>
            </w:tcBorders>
            <w:shd w:val="clear" w:color="auto" w:fill="auto"/>
            <w:vAlign w:val="center"/>
          </w:tcPr>
          <w:p w14:paraId="4BE34BE1">
            <w:pPr>
              <w:widowControl/>
              <w:jc w:val="left"/>
              <w:rPr>
                <w:rFonts w:ascii="宋体" w:hAnsi="宋体"/>
                <w:color w:val="auto"/>
                <w:kern w:val="0"/>
                <w:sz w:val="18"/>
                <w:szCs w:val="18"/>
              </w:rPr>
            </w:pPr>
            <w:r>
              <w:rPr>
                <w:rFonts w:ascii="宋体" w:hAnsi="宋体"/>
                <w:color w:val="auto"/>
                <w:kern w:val="0"/>
                <w:sz w:val="18"/>
                <w:szCs w:val="18"/>
              </w:rPr>
              <w:t>公务保障用车数量</w:t>
            </w:r>
          </w:p>
        </w:tc>
        <w:tc>
          <w:tcPr>
            <w:tcW w:w="1038" w:type="dxa"/>
            <w:tcBorders>
              <w:top w:val="nil"/>
              <w:left w:val="nil"/>
              <w:bottom w:val="single" w:color="auto" w:sz="4" w:space="0"/>
              <w:right w:val="single" w:color="auto" w:sz="4" w:space="0"/>
            </w:tcBorders>
            <w:shd w:val="clear" w:color="auto" w:fill="auto"/>
            <w:vAlign w:val="center"/>
          </w:tcPr>
          <w:p w14:paraId="1EB49324">
            <w:pPr>
              <w:widowControl/>
              <w:jc w:val="center"/>
              <w:rPr>
                <w:rFonts w:ascii="宋体" w:hAnsi="宋体"/>
                <w:color w:val="auto"/>
                <w:kern w:val="0"/>
                <w:sz w:val="18"/>
                <w:szCs w:val="18"/>
              </w:rPr>
            </w:pPr>
            <w:r>
              <w:rPr>
                <w:rFonts w:ascii="宋体" w:hAnsi="宋体"/>
                <w:color w:val="auto"/>
                <w:kern w:val="0"/>
                <w:sz w:val="18"/>
                <w:szCs w:val="18"/>
              </w:rPr>
              <w:t>=1辆</w:t>
            </w:r>
          </w:p>
        </w:tc>
        <w:tc>
          <w:tcPr>
            <w:tcW w:w="1334" w:type="dxa"/>
            <w:tcBorders>
              <w:top w:val="nil"/>
              <w:left w:val="nil"/>
              <w:bottom w:val="single" w:color="auto" w:sz="4" w:space="0"/>
              <w:right w:val="single" w:color="auto" w:sz="4" w:space="0"/>
            </w:tcBorders>
            <w:shd w:val="clear" w:color="auto" w:fill="auto"/>
            <w:vAlign w:val="center"/>
          </w:tcPr>
          <w:p w14:paraId="1CC2B7EB">
            <w:pPr>
              <w:widowControl/>
              <w:jc w:val="center"/>
              <w:rPr>
                <w:rFonts w:ascii="宋体" w:hAnsi="宋体"/>
                <w:color w:val="auto"/>
                <w:kern w:val="0"/>
                <w:sz w:val="18"/>
                <w:szCs w:val="18"/>
              </w:rPr>
            </w:pPr>
            <w:r>
              <w:rPr>
                <w:rFonts w:ascii="宋体" w:hAnsi="宋体"/>
                <w:color w:val="auto"/>
                <w:kern w:val="0"/>
                <w:sz w:val="18"/>
                <w:szCs w:val="18"/>
              </w:rPr>
              <w:t>历史标准</w:t>
            </w:r>
          </w:p>
        </w:tc>
        <w:tc>
          <w:tcPr>
            <w:tcW w:w="778" w:type="dxa"/>
            <w:tcBorders>
              <w:top w:val="nil"/>
              <w:left w:val="nil"/>
              <w:bottom w:val="single" w:color="auto" w:sz="4" w:space="0"/>
              <w:right w:val="single" w:color="auto" w:sz="4" w:space="0"/>
            </w:tcBorders>
            <w:shd w:val="clear" w:color="auto" w:fill="auto"/>
            <w:vAlign w:val="center"/>
          </w:tcPr>
          <w:p w14:paraId="7F889543">
            <w:pPr>
              <w:widowControl/>
              <w:jc w:val="center"/>
              <w:rPr>
                <w:rFonts w:ascii="宋体" w:hAnsi="宋体"/>
                <w:color w:val="auto"/>
                <w:kern w:val="0"/>
                <w:sz w:val="18"/>
                <w:szCs w:val="18"/>
              </w:rPr>
            </w:pPr>
            <w:r>
              <w:rPr>
                <w:rFonts w:ascii="宋体" w:hAnsi="宋体"/>
                <w:color w:val="auto"/>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710DB5C3">
            <w:pPr>
              <w:widowControl/>
              <w:jc w:val="center"/>
              <w:rPr>
                <w:rFonts w:ascii="宋体" w:hAnsi="宋体"/>
                <w:color w:val="auto"/>
                <w:kern w:val="0"/>
                <w:sz w:val="18"/>
                <w:szCs w:val="18"/>
              </w:rPr>
            </w:pPr>
            <w:r>
              <w:rPr>
                <w:rFonts w:ascii="宋体" w:hAnsi="宋体"/>
                <w:color w:val="auto"/>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2E4413B8">
            <w:pPr>
              <w:widowControl/>
              <w:jc w:val="center"/>
              <w:rPr>
                <w:rFonts w:ascii="宋体" w:hAnsi="宋体"/>
                <w:color w:val="auto"/>
                <w:kern w:val="0"/>
                <w:sz w:val="18"/>
                <w:szCs w:val="18"/>
              </w:rPr>
            </w:pPr>
            <w:r>
              <w:rPr>
                <w:rFonts w:ascii="宋体" w:hAnsi="宋体"/>
                <w:color w:val="auto"/>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3DAB6200">
            <w:pPr>
              <w:widowControl/>
              <w:jc w:val="center"/>
              <w:rPr>
                <w:rFonts w:ascii="宋体" w:hAnsi="宋体"/>
                <w:color w:val="auto"/>
                <w:kern w:val="0"/>
                <w:sz w:val="18"/>
                <w:szCs w:val="18"/>
              </w:rPr>
            </w:pPr>
            <w:r>
              <w:rPr>
                <w:rFonts w:ascii="宋体" w:hAnsi="宋体"/>
                <w:color w:val="auto"/>
                <w:kern w:val="0"/>
                <w:sz w:val="18"/>
                <w:szCs w:val="18"/>
              </w:rPr>
              <w:t>工作资料</w:t>
            </w:r>
          </w:p>
        </w:tc>
      </w:tr>
      <w:tr w14:paraId="611854C1">
        <w:tblPrEx>
          <w:tblCellMar>
            <w:top w:w="0" w:type="dxa"/>
            <w:left w:w="108" w:type="dxa"/>
            <w:bottom w:w="0" w:type="dxa"/>
            <w:right w:w="108" w:type="dxa"/>
          </w:tblCellMar>
        </w:tblPrEx>
        <w:trPr>
          <w:trHeight w:val="454"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20FCBB0A">
            <w:pPr>
              <w:widowControl/>
              <w:jc w:val="left"/>
              <w:rPr>
                <w:rFonts w:ascii="宋体" w:hAnsi="宋体"/>
                <w:color w:val="auto"/>
                <w:kern w:val="0"/>
                <w:sz w:val="18"/>
                <w:szCs w:val="18"/>
              </w:rPr>
            </w:pPr>
          </w:p>
        </w:tc>
        <w:tc>
          <w:tcPr>
            <w:tcW w:w="1038" w:type="dxa"/>
            <w:tcBorders>
              <w:top w:val="nil"/>
              <w:left w:val="nil"/>
              <w:bottom w:val="single" w:color="auto" w:sz="4" w:space="0"/>
              <w:right w:val="single" w:color="auto" w:sz="4" w:space="0"/>
            </w:tcBorders>
            <w:shd w:val="clear" w:color="auto" w:fill="auto"/>
            <w:vAlign w:val="center"/>
          </w:tcPr>
          <w:p w14:paraId="6384CBD2">
            <w:pPr>
              <w:widowControl/>
              <w:jc w:val="center"/>
              <w:rPr>
                <w:rFonts w:ascii="宋体" w:hAnsi="宋体"/>
                <w:color w:val="auto"/>
                <w:kern w:val="0"/>
                <w:sz w:val="18"/>
                <w:szCs w:val="18"/>
              </w:rPr>
            </w:pPr>
            <w:r>
              <w:rPr>
                <w:rFonts w:ascii="宋体" w:hAnsi="宋体"/>
                <w:color w:val="auto"/>
                <w:kern w:val="0"/>
                <w:sz w:val="18"/>
                <w:szCs w:val="18"/>
              </w:rPr>
              <w:t>质量指标</w:t>
            </w:r>
          </w:p>
        </w:tc>
        <w:tc>
          <w:tcPr>
            <w:tcW w:w="1631" w:type="dxa"/>
            <w:tcBorders>
              <w:top w:val="nil"/>
              <w:left w:val="nil"/>
              <w:bottom w:val="single" w:color="auto" w:sz="4" w:space="0"/>
              <w:right w:val="single" w:color="auto" w:sz="4" w:space="0"/>
            </w:tcBorders>
            <w:shd w:val="clear" w:color="auto" w:fill="auto"/>
            <w:vAlign w:val="center"/>
          </w:tcPr>
          <w:p w14:paraId="18373DD5">
            <w:pPr>
              <w:widowControl/>
              <w:jc w:val="left"/>
              <w:rPr>
                <w:rFonts w:ascii="宋体" w:hAnsi="宋体"/>
                <w:color w:val="auto"/>
                <w:kern w:val="0"/>
                <w:sz w:val="18"/>
                <w:szCs w:val="18"/>
              </w:rPr>
            </w:pPr>
            <w:r>
              <w:rPr>
                <w:rFonts w:ascii="宋体" w:hAnsi="宋体"/>
                <w:color w:val="auto"/>
                <w:kern w:val="0"/>
                <w:sz w:val="18"/>
                <w:szCs w:val="18"/>
              </w:rPr>
              <w:t>城乡居民基本养老保险工作完成率</w:t>
            </w:r>
          </w:p>
        </w:tc>
        <w:tc>
          <w:tcPr>
            <w:tcW w:w="1038" w:type="dxa"/>
            <w:tcBorders>
              <w:top w:val="nil"/>
              <w:left w:val="nil"/>
              <w:bottom w:val="single" w:color="auto" w:sz="4" w:space="0"/>
              <w:right w:val="single" w:color="auto" w:sz="4" w:space="0"/>
            </w:tcBorders>
            <w:shd w:val="clear" w:color="auto" w:fill="auto"/>
            <w:vAlign w:val="center"/>
          </w:tcPr>
          <w:p w14:paraId="0DE124DD">
            <w:pPr>
              <w:widowControl/>
              <w:jc w:val="center"/>
              <w:rPr>
                <w:rFonts w:ascii="宋体" w:hAnsi="宋体"/>
                <w:color w:val="auto"/>
                <w:kern w:val="0"/>
                <w:sz w:val="18"/>
                <w:szCs w:val="18"/>
              </w:rPr>
            </w:pPr>
            <w:r>
              <w:rPr>
                <w:rFonts w:ascii="宋体" w:hAnsi="宋体"/>
                <w:color w:val="auto"/>
                <w:kern w:val="0"/>
                <w:sz w:val="18"/>
                <w:szCs w:val="18"/>
              </w:rPr>
              <w:t>&gt;=95%</w:t>
            </w:r>
          </w:p>
        </w:tc>
        <w:tc>
          <w:tcPr>
            <w:tcW w:w="1334" w:type="dxa"/>
            <w:tcBorders>
              <w:top w:val="nil"/>
              <w:left w:val="nil"/>
              <w:bottom w:val="single" w:color="auto" w:sz="4" w:space="0"/>
              <w:right w:val="single" w:color="auto" w:sz="4" w:space="0"/>
            </w:tcBorders>
            <w:shd w:val="clear" w:color="auto" w:fill="auto"/>
            <w:vAlign w:val="center"/>
          </w:tcPr>
          <w:p w14:paraId="167FA5F4">
            <w:pPr>
              <w:widowControl/>
              <w:jc w:val="center"/>
              <w:rPr>
                <w:rFonts w:ascii="宋体" w:hAnsi="宋体"/>
                <w:color w:val="auto"/>
                <w:kern w:val="0"/>
                <w:sz w:val="18"/>
                <w:szCs w:val="18"/>
              </w:rPr>
            </w:pPr>
            <w:r>
              <w:rPr>
                <w:rFonts w:ascii="宋体" w:hAnsi="宋体"/>
                <w:color w:val="auto"/>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4D94DE95">
            <w:pPr>
              <w:widowControl/>
              <w:jc w:val="center"/>
              <w:rPr>
                <w:rFonts w:ascii="宋体" w:hAnsi="宋体"/>
                <w:color w:val="auto"/>
                <w:kern w:val="0"/>
                <w:sz w:val="18"/>
                <w:szCs w:val="18"/>
              </w:rPr>
            </w:pPr>
            <w:r>
              <w:rPr>
                <w:rFonts w:ascii="宋体" w:hAnsi="宋体"/>
                <w:color w:val="auto"/>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5DA183B6">
            <w:pPr>
              <w:widowControl/>
              <w:jc w:val="center"/>
              <w:rPr>
                <w:rFonts w:ascii="宋体" w:hAnsi="宋体"/>
                <w:color w:val="auto"/>
                <w:kern w:val="0"/>
                <w:sz w:val="18"/>
                <w:szCs w:val="18"/>
              </w:rPr>
            </w:pPr>
            <w:r>
              <w:rPr>
                <w:rFonts w:ascii="宋体" w:hAnsi="宋体"/>
                <w:color w:val="auto"/>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6180898E">
            <w:pPr>
              <w:widowControl/>
              <w:jc w:val="center"/>
              <w:rPr>
                <w:rFonts w:ascii="宋体" w:hAnsi="宋体"/>
                <w:color w:val="auto"/>
                <w:kern w:val="0"/>
                <w:sz w:val="18"/>
                <w:szCs w:val="18"/>
              </w:rPr>
            </w:pPr>
            <w:r>
              <w:rPr>
                <w:rFonts w:ascii="宋体" w:hAnsi="宋体"/>
                <w:color w:val="auto"/>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16BEAD36">
            <w:pPr>
              <w:widowControl/>
              <w:jc w:val="center"/>
              <w:rPr>
                <w:rFonts w:ascii="宋体" w:hAnsi="宋体"/>
                <w:color w:val="auto"/>
                <w:kern w:val="0"/>
                <w:sz w:val="18"/>
                <w:szCs w:val="18"/>
              </w:rPr>
            </w:pPr>
            <w:r>
              <w:rPr>
                <w:rFonts w:ascii="宋体" w:hAnsi="宋体"/>
                <w:color w:val="auto"/>
                <w:kern w:val="0"/>
                <w:sz w:val="18"/>
                <w:szCs w:val="18"/>
              </w:rPr>
              <w:t>工作资料</w:t>
            </w:r>
          </w:p>
        </w:tc>
      </w:tr>
      <w:tr w14:paraId="08A63D4D">
        <w:tblPrEx>
          <w:tblCellMar>
            <w:top w:w="0" w:type="dxa"/>
            <w:left w:w="108" w:type="dxa"/>
            <w:bottom w:w="0" w:type="dxa"/>
            <w:right w:w="108" w:type="dxa"/>
          </w:tblCellMar>
        </w:tblPrEx>
        <w:trPr>
          <w:trHeight w:val="454"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36BE510B">
            <w:pPr>
              <w:widowControl/>
              <w:jc w:val="left"/>
              <w:rPr>
                <w:rFonts w:ascii="宋体" w:hAnsi="宋体"/>
                <w:color w:val="auto"/>
                <w:kern w:val="0"/>
                <w:sz w:val="18"/>
                <w:szCs w:val="18"/>
              </w:rPr>
            </w:pPr>
          </w:p>
        </w:tc>
        <w:tc>
          <w:tcPr>
            <w:tcW w:w="1038" w:type="dxa"/>
            <w:tcBorders>
              <w:top w:val="nil"/>
              <w:left w:val="nil"/>
              <w:bottom w:val="single" w:color="auto" w:sz="4" w:space="0"/>
              <w:right w:val="single" w:color="auto" w:sz="4" w:space="0"/>
            </w:tcBorders>
            <w:shd w:val="clear" w:color="auto" w:fill="auto"/>
            <w:vAlign w:val="center"/>
          </w:tcPr>
          <w:p w14:paraId="5458AB3E">
            <w:pPr>
              <w:widowControl/>
              <w:jc w:val="center"/>
              <w:rPr>
                <w:rFonts w:ascii="宋体" w:hAnsi="宋体"/>
                <w:color w:val="auto"/>
                <w:kern w:val="0"/>
                <w:sz w:val="18"/>
                <w:szCs w:val="18"/>
              </w:rPr>
            </w:pPr>
            <w:r>
              <w:rPr>
                <w:rFonts w:ascii="宋体" w:hAnsi="宋体"/>
                <w:color w:val="auto"/>
                <w:kern w:val="0"/>
                <w:sz w:val="18"/>
                <w:szCs w:val="18"/>
              </w:rPr>
              <w:t>时效指标</w:t>
            </w:r>
          </w:p>
        </w:tc>
        <w:tc>
          <w:tcPr>
            <w:tcW w:w="1631" w:type="dxa"/>
            <w:tcBorders>
              <w:top w:val="nil"/>
              <w:left w:val="nil"/>
              <w:bottom w:val="single" w:color="auto" w:sz="4" w:space="0"/>
              <w:right w:val="single" w:color="auto" w:sz="4" w:space="0"/>
            </w:tcBorders>
            <w:shd w:val="clear" w:color="auto" w:fill="auto"/>
            <w:vAlign w:val="center"/>
          </w:tcPr>
          <w:p w14:paraId="6B9F914B">
            <w:pPr>
              <w:widowControl/>
              <w:jc w:val="left"/>
              <w:rPr>
                <w:rFonts w:ascii="宋体" w:hAnsi="宋体"/>
                <w:color w:val="auto"/>
                <w:kern w:val="0"/>
                <w:sz w:val="18"/>
                <w:szCs w:val="18"/>
              </w:rPr>
            </w:pPr>
            <w:r>
              <w:rPr>
                <w:rFonts w:ascii="宋体" w:hAnsi="宋体"/>
                <w:color w:val="auto"/>
                <w:kern w:val="0"/>
                <w:sz w:val="18"/>
                <w:szCs w:val="18"/>
              </w:rPr>
              <w:t>公用经费支付及时率</w:t>
            </w:r>
          </w:p>
        </w:tc>
        <w:tc>
          <w:tcPr>
            <w:tcW w:w="1038" w:type="dxa"/>
            <w:tcBorders>
              <w:top w:val="nil"/>
              <w:left w:val="nil"/>
              <w:bottom w:val="single" w:color="auto" w:sz="4" w:space="0"/>
              <w:right w:val="single" w:color="auto" w:sz="4" w:space="0"/>
            </w:tcBorders>
            <w:shd w:val="clear" w:color="auto" w:fill="auto"/>
            <w:vAlign w:val="center"/>
          </w:tcPr>
          <w:p w14:paraId="472606B1">
            <w:pPr>
              <w:widowControl/>
              <w:jc w:val="center"/>
              <w:rPr>
                <w:rFonts w:ascii="宋体" w:hAnsi="宋体"/>
                <w:color w:val="auto"/>
                <w:kern w:val="0"/>
                <w:sz w:val="18"/>
                <w:szCs w:val="18"/>
              </w:rPr>
            </w:pPr>
            <w:r>
              <w:rPr>
                <w:rFonts w:ascii="宋体" w:hAnsi="宋体"/>
                <w:color w:val="auto"/>
                <w:kern w:val="0"/>
                <w:sz w:val="18"/>
                <w:szCs w:val="18"/>
              </w:rPr>
              <w:t>&gt;=95%</w:t>
            </w:r>
          </w:p>
        </w:tc>
        <w:tc>
          <w:tcPr>
            <w:tcW w:w="1334" w:type="dxa"/>
            <w:tcBorders>
              <w:top w:val="nil"/>
              <w:left w:val="nil"/>
              <w:bottom w:val="single" w:color="auto" w:sz="4" w:space="0"/>
              <w:right w:val="single" w:color="auto" w:sz="4" w:space="0"/>
            </w:tcBorders>
            <w:shd w:val="clear" w:color="auto" w:fill="auto"/>
            <w:vAlign w:val="center"/>
          </w:tcPr>
          <w:p w14:paraId="1F8826FE">
            <w:pPr>
              <w:widowControl/>
              <w:jc w:val="center"/>
              <w:rPr>
                <w:rFonts w:ascii="宋体" w:hAnsi="宋体"/>
                <w:color w:val="auto"/>
                <w:kern w:val="0"/>
                <w:sz w:val="18"/>
                <w:szCs w:val="18"/>
              </w:rPr>
            </w:pPr>
            <w:r>
              <w:rPr>
                <w:rFonts w:ascii="宋体" w:hAnsi="宋体"/>
                <w:color w:val="auto"/>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1EAE417F">
            <w:pPr>
              <w:widowControl/>
              <w:jc w:val="center"/>
              <w:rPr>
                <w:rFonts w:ascii="宋体" w:hAnsi="宋体"/>
                <w:color w:val="auto"/>
                <w:kern w:val="0"/>
                <w:sz w:val="18"/>
                <w:szCs w:val="18"/>
              </w:rPr>
            </w:pPr>
            <w:r>
              <w:rPr>
                <w:rFonts w:ascii="宋体" w:hAnsi="宋体"/>
                <w:color w:val="auto"/>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4AC0E471">
            <w:pPr>
              <w:widowControl/>
              <w:jc w:val="center"/>
              <w:rPr>
                <w:rFonts w:ascii="宋体" w:hAnsi="宋体"/>
                <w:color w:val="auto"/>
                <w:kern w:val="0"/>
                <w:sz w:val="18"/>
                <w:szCs w:val="18"/>
              </w:rPr>
            </w:pPr>
            <w:r>
              <w:rPr>
                <w:rFonts w:ascii="宋体" w:hAnsi="宋体"/>
                <w:color w:val="auto"/>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44F0178B">
            <w:pPr>
              <w:widowControl/>
              <w:jc w:val="center"/>
              <w:rPr>
                <w:rFonts w:ascii="宋体" w:hAnsi="宋体"/>
                <w:color w:val="auto"/>
                <w:kern w:val="0"/>
                <w:sz w:val="18"/>
                <w:szCs w:val="18"/>
              </w:rPr>
            </w:pPr>
            <w:r>
              <w:rPr>
                <w:rFonts w:ascii="宋体" w:hAnsi="宋体"/>
                <w:color w:val="auto"/>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3C758E02">
            <w:pPr>
              <w:widowControl/>
              <w:jc w:val="center"/>
              <w:rPr>
                <w:rFonts w:ascii="宋体" w:hAnsi="宋体"/>
                <w:color w:val="auto"/>
                <w:kern w:val="0"/>
                <w:sz w:val="18"/>
                <w:szCs w:val="18"/>
              </w:rPr>
            </w:pPr>
            <w:r>
              <w:rPr>
                <w:rFonts w:ascii="宋体" w:hAnsi="宋体"/>
                <w:color w:val="auto"/>
                <w:kern w:val="0"/>
                <w:sz w:val="18"/>
                <w:szCs w:val="18"/>
              </w:rPr>
              <w:t>原始凭证</w:t>
            </w:r>
          </w:p>
        </w:tc>
      </w:tr>
      <w:tr w14:paraId="11F7A3FB">
        <w:tblPrEx>
          <w:tblCellMar>
            <w:top w:w="0" w:type="dxa"/>
            <w:left w:w="108" w:type="dxa"/>
            <w:bottom w:w="0" w:type="dxa"/>
            <w:right w:w="108" w:type="dxa"/>
          </w:tblCellMar>
        </w:tblPrEx>
        <w:trPr>
          <w:trHeight w:val="454" w:hRule="atLeast"/>
          <w:jc w:val="center"/>
        </w:trPr>
        <w:tc>
          <w:tcPr>
            <w:tcW w:w="927" w:type="dxa"/>
            <w:tcBorders>
              <w:top w:val="nil"/>
              <w:left w:val="single" w:color="auto" w:sz="4" w:space="0"/>
              <w:bottom w:val="single" w:color="auto" w:sz="4" w:space="0"/>
              <w:right w:val="single" w:color="auto" w:sz="4" w:space="0"/>
            </w:tcBorders>
            <w:shd w:val="clear" w:color="auto" w:fill="auto"/>
            <w:vAlign w:val="center"/>
          </w:tcPr>
          <w:p w14:paraId="24A8B226">
            <w:pPr>
              <w:widowControl/>
              <w:jc w:val="center"/>
              <w:rPr>
                <w:rFonts w:ascii="宋体" w:hAnsi="宋体"/>
                <w:color w:val="auto"/>
                <w:kern w:val="0"/>
                <w:sz w:val="18"/>
                <w:szCs w:val="18"/>
              </w:rPr>
            </w:pPr>
            <w:r>
              <w:rPr>
                <w:rFonts w:ascii="宋体" w:hAnsi="宋体"/>
                <w:color w:val="auto"/>
                <w:kern w:val="0"/>
                <w:sz w:val="18"/>
                <w:szCs w:val="18"/>
              </w:rPr>
              <w:t>成本指标</w:t>
            </w:r>
          </w:p>
        </w:tc>
        <w:tc>
          <w:tcPr>
            <w:tcW w:w="1038" w:type="dxa"/>
            <w:tcBorders>
              <w:top w:val="nil"/>
              <w:left w:val="nil"/>
              <w:bottom w:val="single" w:color="auto" w:sz="4" w:space="0"/>
              <w:right w:val="single" w:color="auto" w:sz="4" w:space="0"/>
            </w:tcBorders>
            <w:shd w:val="clear" w:color="auto" w:fill="auto"/>
            <w:vAlign w:val="center"/>
          </w:tcPr>
          <w:p w14:paraId="2092858D">
            <w:pPr>
              <w:widowControl/>
              <w:jc w:val="center"/>
              <w:rPr>
                <w:rFonts w:ascii="宋体" w:hAnsi="宋体"/>
                <w:color w:val="auto"/>
                <w:kern w:val="0"/>
                <w:sz w:val="18"/>
                <w:szCs w:val="18"/>
              </w:rPr>
            </w:pPr>
            <w:r>
              <w:rPr>
                <w:rFonts w:ascii="宋体" w:hAnsi="宋体"/>
                <w:color w:val="auto"/>
                <w:kern w:val="0"/>
                <w:sz w:val="18"/>
                <w:szCs w:val="18"/>
              </w:rPr>
              <w:t>经济成本指标</w:t>
            </w:r>
          </w:p>
        </w:tc>
        <w:tc>
          <w:tcPr>
            <w:tcW w:w="1631" w:type="dxa"/>
            <w:tcBorders>
              <w:top w:val="nil"/>
              <w:left w:val="nil"/>
              <w:bottom w:val="single" w:color="auto" w:sz="4" w:space="0"/>
              <w:right w:val="single" w:color="auto" w:sz="4" w:space="0"/>
            </w:tcBorders>
            <w:shd w:val="clear" w:color="auto" w:fill="auto"/>
            <w:vAlign w:val="center"/>
          </w:tcPr>
          <w:p w14:paraId="2DE36E64">
            <w:pPr>
              <w:widowControl/>
              <w:jc w:val="left"/>
              <w:rPr>
                <w:rFonts w:ascii="宋体" w:hAnsi="宋体"/>
                <w:color w:val="auto"/>
                <w:kern w:val="0"/>
                <w:sz w:val="18"/>
                <w:szCs w:val="18"/>
              </w:rPr>
            </w:pPr>
            <w:r>
              <w:rPr>
                <w:rFonts w:ascii="宋体" w:hAnsi="宋体"/>
                <w:color w:val="auto"/>
                <w:kern w:val="0"/>
                <w:sz w:val="18"/>
                <w:szCs w:val="18"/>
              </w:rPr>
              <w:t>人均运转经费数</w:t>
            </w:r>
          </w:p>
        </w:tc>
        <w:tc>
          <w:tcPr>
            <w:tcW w:w="1038" w:type="dxa"/>
            <w:tcBorders>
              <w:top w:val="nil"/>
              <w:left w:val="nil"/>
              <w:bottom w:val="single" w:color="auto" w:sz="4" w:space="0"/>
              <w:right w:val="single" w:color="auto" w:sz="4" w:space="0"/>
            </w:tcBorders>
            <w:shd w:val="clear" w:color="auto" w:fill="auto"/>
            <w:vAlign w:val="center"/>
          </w:tcPr>
          <w:p w14:paraId="71F6B444">
            <w:pPr>
              <w:widowControl/>
              <w:jc w:val="center"/>
              <w:rPr>
                <w:rFonts w:ascii="宋体" w:hAnsi="宋体"/>
                <w:color w:val="auto"/>
                <w:kern w:val="0"/>
                <w:sz w:val="18"/>
                <w:szCs w:val="18"/>
              </w:rPr>
            </w:pPr>
            <w:r>
              <w:rPr>
                <w:rFonts w:ascii="宋体" w:hAnsi="宋体"/>
                <w:color w:val="auto"/>
                <w:kern w:val="0"/>
                <w:sz w:val="18"/>
                <w:szCs w:val="18"/>
              </w:rPr>
              <w:t>&lt;=1678.75元</w:t>
            </w:r>
          </w:p>
        </w:tc>
        <w:tc>
          <w:tcPr>
            <w:tcW w:w="1334" w:type="dxa"/>
            <w:tcBorders>
              <w:top w:val="nil"/>
              <w:left w:val="nil"/>
              <w:bottom w:val="single" w:color="auto" w:sz="4" w:space="0"/>
              <w:right w:val="single" w:color="auto" w:sz="4" w:space="0"/>
            </w:tcBorders>
            <w:shd w:val="clear" w:color="auto" w:fill="auto"/>
            <w:vAlign w:val="center"/>
          </w:tcPr>
          <w:p w14:paraId="62B06C31">
            <w:pPr>
              <w:widowControl/>
              <w:jc w:val="center"/>
              <w:rPr>
                <w:rFonts w:ascii="宋体" w:hAnsi="宋体"/>
                <w:color w:val="auto"/>
                <w:kern w:val="0"/>
                <w:sz w:val="18"/>
                <w:szCs w:val="18"/>
              </w:rPr>
            </w:pPr>
            <w:r>
              <w:rPr>
                <w:rFonts w:ascii="宋体" w:hAnsi="宋体"/>
                <w:color w:val="auto"/>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054E2D31">
            <w:pPr>
              <w:widowControl/>
              <w:jc w:val="center"/>
              <w:rPr>
                <w:rFonts w:ascii="宋体" w:hAnsi="宋体"/>
                <w:color w:val="auto"/>
                <w:kern w:val="0"/>
                <w:sz w:val="18"/>
                <w:szCs w:val="18"/>
              </w:rPr>
            </w:pPr>
            <w:r>
              <w:rPr>
                <w:rFonts w:ascii="宋体" w:hAnsi="宋体"/>
                <w:color w:val="auto"/>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03ABE703">
            <w:pPr>
              <w:widowControl/>
              <w:jc w:val="center"/>
              <w:rPr>
                <w:rFonts w:ascii="宋体" w:hAnsi="宋体"/>
                <w:color w:val="auto"/>
                <w:kern w:val="0"/>
                <w:sz w:val="18"/>
                <w:szCs w:val="18"/>
              </w:rPr>
            </w:pPr>
            <w:r>
              <w:rPr>
                <w:rFonts w:ascii="宋体" w:hAnsi="宋体"/>
                <w:color w:val="auto"/>
                <w:kern w:val="0"/>
                <w:sz w:val="18"/>
                <w:szCs w:val="18"/>
              </w:rPr>
              <w:t>20</w:t>
            </w:r>
          </w:p>
        </w:tc>
        <w:tc>
          <w:tcPr>
            <w:tcW w:w="1075" w:type="dxa"/>
            <w:tcBorders>
              <w:top w:val="nil"/>
              <w:left w:val="nil"/>
              <w:bottom w:val="single" w:color="auto" w:sz="4" w:space="0"/>
              <w:right w:val="single" w:color="auto" w:sz="4" w:space="0"/>
            </w:tcBorders>
            <w:shd w:val="clear" w:color="auto" w:fill="auto"/>
            <w:vAlign w:val="center"/>
          </w:tcPr>
          <w:p w14:paraId="3AF3928B">
            <w:pPr>
              <w:widowControl/>
              <w:jc w:val="center"/>
              <w:rPr>
                <w:rFonts w:ascii="宋体" w:hAnsi="宋体"/>
                <w:color w:val="auto"/>
                <w:kern w:val="0"/>
                <w:sz w:val="18"/>
                <w:szCs w:val="18"/>
              </w:rPr>
            </w:pPr>
            <w:r>
              <w:rPr>
                <w:rFonts w:ascii="宋体" w:hAnsi="宋体"/>
                <w:color w:val="auto"/>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4A61D4DE">
            <w:pPr>
              <w:widowControl/>
              <w:jc w:val="center"/>
              <w:rPr>
                <w:rFonts w:ascii="宋体" w:hAnsi="宋体"/>
                <w:color w:val="auto"/>
                <w:kern w:val="0"/>
                <w:sz w:val="18"/>
                <w:szCs w:val="18"/>
              </w:rPr>
            </w:pPr>
            <w:r>
              <w:rPr>
                <w:rFonts w:ascii="宋体" w:hAnsi="宋体"/>
                <w:color w:val="auto"/>
                <w:kern w:val="0"/>
                <w:sz w:val="18"/>
                <w:szCs w:val="18"/>
              </w:rPr>
              <w:t>原始凭证</w:t>
            </w:r>
          </w:p>
        </w:tc>
      </w:tr>
      <w:tr w14:paraId="6A06907A">
        <w:tblPrEx>
          <w:tblCellMar>
            <w:top w:w="0" w:type="dxa"/>
            <w:left w:w="108" w:type="dxa"/>
            <w:bottom w:w="0" w:type="dxa"/>
            <w:right w:w="108" w:type="dxa"/>
          </w:tblCellMar>
        </w:tblPrEx>
        <w:trPr>
          <w:trHeight w:val="454" w:hRule="atLeast"/>
          <w:jc w:val="center"/>
        </w:trPr>
        <w:tc>
          <w:tcPr>
            <w:tcW w:w="927" w:type="dxa"/>
            <w:vMerge w:val="restart"/>
            <w:tcBorders>
              <w:top w:val="nil"/>
              <w:left w:val="single" w:color="auto" w:sz="4" w:space="0"/>
              <w:bottom w:val="single" w:color="auto" w:sz="4" w:space="0"/>
              <w:right w:val="single" w:color="auto" w:sz="4" w:space="0"/>
            </w:tcBorders>
            <w:shd w:val="clear" w:color="auto" w:fill="auto"/>
            <w:vAlign w:val="center"/>
          </w:tcPr>
          <w:p w14:paraId="31452B5D">
            <w:pPr>
              <w:widowControl/>
              <w:jc w:val="center"/>
              <w:rPr>
                <w:rFonts w:ascii="宋体" w:hAnsi="宋体"/>
                <w:color w:val="auto"/>
                <w:kern w:val="0"/>
                <w:sz w:val="18"/>
                <w:szCs w:val="18"/>
              </w:rPr>
            </w:pPr>
            <w:r>
              <w:rPr>
                <w:rFonts w:ascii="宋体" w:hAnsi="宋体"/>
                <w:color w:val="auto"/>
                <w:kern w:val="0"/>
                <w:sz w:val="18"/>
                <w:szCs w:val="18"/>
              </w:rPr>
              <w:t>效益指标</w:t>
            </w:r>
          </w:p>
        </w:tc>
        <w:tc>
          <w:tcPr>
            <w:tcW w:w="1038" w:type="dxa"/>
            <w:vMerge w:val="restart"/>
            <w:tcBorders>
              <w:top w:val="nil"/>
              <w:left w:val="single" w:color="auto" w:sz="4" w:space="0"/>
              <w:bottom w:val="single" w:color="auto" w:sz="4" w:space="0"/>
              <w:right w:val="single" w:color="auto" w:sz="4" w:space="0"/>
            </w:tcBorders>
            <w:shd w:val="clear" w:color="auto" w:fill="auto"/>
            <w:vAlign w:val="center"/>
          </w:tcPr>
          <w:p w14:paraId="09DC6905">
            <w:pPr>
              <w:widowControl/>
              <w:jc w:val="center"/>
              <w:rPr>
                <w:rFonts w:ascii="宋体" w:hAnsi="宋体"/>
                <w:color w:val="auto"/>
                <w:kern w:val="0"/>
                <w:sz w:val="18"/>
                <w:szCs w:val="18"/>
              </w:rPr>
            </w:pPr>
            <w:r>
              <w:rPr>
                <w:rFonts w:ascii="宋体" w:hAnsi="宋体"/>
                <w:color w:val="auto"/>
                <w:kern w:val="0"/>
                <w:sz w:val="18"/>
                <w:szCs w:val="18"/>
              </w:rPr>
              <w:t>社会效益指标</w:t>
            </w:r>
          </w:p>
        </w:tc>
        <w:tc>
          <w:tcPr>
            <w:tcW w:w="1631" w:type="dxa"/>
            <w:tcBorders>
              <w:top w:val="nil"/>
              <w:left w:val="nil"/>
              <w:bottom w:val="single" w:color="auto" w:sz="4" w:space="0"/>
              <w:right w:val="single" w:color="auto" w:sz="4" w:space="0"/>
            </w:tcBorders>
            <w:shd w:val="clear" w:color="auto" w:fill="auto"/>
            <w:vAlign w:val="center"/>
          </w:tcPr>
          <w:p w14:paraId="1E90FB83">
            <w:pPr>
              <w:widowControl/>
              <w:jc w:val="left"/>
              <w:rPr>
                <w:rFonts w:ascii="宋体" w:hAnsi="宋体"/>
                <w:color w:val="auto"/>
                <w:kern w:val="0"/>
                <w:sz w:val="18"/>
                <w:szCs w:val="18"/>
              </w:rPr>
            </w:pPr>
            <w:r>
              <w:rPr>
                <w:rFonts w:ascii="宋体" w:hAnsi="宋体"/>
                <w:color w:val="auto"/>
                <w:kern w:val="0"/>
                <w:sz w:val="18"/>
                <w:szCs w:val="18"/>
              </w:rPr>
              <w:t>提高社保经办服务能力</w:t>
            </w:r>
          </w:p>
        </w:tc>
        <w:tc>
          <w:tcPr>
            <w:tcW w:w="1038" w:type="dxa"/>
            <w:tcBorders>
              <w:top w:val="nil"/>
              <w:left w:val="nil"/>
              <w:bottom w:val="single" w:color="auto" w:sz="4" w:space="0"/>
              <w:right w:val="single" w:color="auto" w:sz="4" w:space="0"/>
            </w:tcBorders>
            <w:shd w:val="clear" w:color="auto" w:fill="auto"/>
            <w:vAlign w:val="center"/>
          </w:tcPr>
          <w:p w14:paraId="4A91779D">
            <w:pPr>
              <w:widowControl/>
              <w:jc w:val="center"/>
              <w:rPr>
                <w:rFonts w:ascii="宋体" w:hAnsi="宋体"/>
                <w:color w:val="auto"/>
                <w:kern w:val="0"/>
                <w:sz w:val="18"/>
                <w:szCs w:val="18"/>
              </w:rPr>
            </w:pPr>
            <w:r>
              <w:rPr>
                <w:rFonts w:ascii="宋体" w:hAnsi="宋体"/>
                <w:color w:val="auto"/>
                <w:kern w:val="0"/>
                <w:sz w:val="18"/>
                <w:szCs w:val="18"/>
              </w:rPr>
              <w:t>有效提高</w:t>
            </w:r>
          </w:p>
        </w:tc>
        <w:tc>
          <w:tcPr>
            <w:tcW w:w="1334" w:type="dxa"/>
            <w:tcBorders>
              <w:top w:val="nil"/>
              <w:left w:val="nil"/>
              <w:bottom w:val="single" w:color="auto" w:sz="4" w:space="0"/>
              <w:right w:val="single" w:color="auto" w:sz="4" w:space="0"/>
            </w:tcBorders>
            <w:shd w:val="clear" w:color="auto" w:fill="auto"/>
            <w:vAlign w:val="center"/>
          </w:tcPr>
          <w:p w14:paraId="22C5A1B1">
            <w:pPr>
              <w:widowControl/>
              <w:jc w:val="center"/>
              <w:rPr>
                <w:rFonts w:ascii="宋体" w:hAnsi="宋体"/>
                <w:color w:val="auto"/>
                <w:kern w:val="0"/>
                <w:sz w:val="18"/>
                <w:szCs w:val="18"/>
              </w:rPr>
            </w:pPr>
            <w:r>
              <w:rPr>
                <w:rFonts w:ascii="宋体" w:hAnsi="宋体"/>
                <w:color w:val="auto"/>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44C81944">
            <w:pPr>
              <w:widowControl/>
              <w:jc w:val="center"/>
              <w:rPr>
                <w:rFonts w:ascii="宋体" w:hAnsi="宋体"/>
                <w:color w:val="auto"/>
                <w:kern w:val="0"/>
                <w:sz w:val="18"/>
                <w:szCs w:val="18"/>
              </w:rPr>
            </w:pPr>
            <w:r>
              <w:rPr>
                <w:rFonts w:ascii="宋体" w:hAnsi="宋体"/>
                <w:color w:val="auto"/>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6855F448">
            <w:pPr>
              <w:widowControl/>
              <w:jc w:val="center"/>
              <w:rPr>
                <w:rFonts w:ascii="宋体" w:hAnsi="宋体"/>
                <w:color w:val="auto"/>
                <w:kern w:val="0"/>
                <w:sz w:val="18"/>
                <w:szCs w:val="18"/>
              </w:rPr>
            </w:pPr>
            <w:r>
              <w:rPr>
                <w:rFonts w:ascii="宋体" w:hAnsi="宋体"/>
                <w:color w:val="auto"/>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0103C8C0">
            <w:pPr>
              <w:widowControl/>
              <w:jc w:val="center"/>
              <w:rPr>
                <w:rFonts w:ascii="宋体" w:hAnsi="宋体"/>
                <w:color w:val="auto"/>
                <w:kern w:val="0"/>
                <w:sz w:val="18"/>
                <w:szCs w:val="18"/>
              </w:rPr>
            </w:pPr>
            <w:r>
              <w:rPr>
                <w:rFonts w:ascii="宋体" w:hAnsi="宋体"/>
                <w:color w:val="auto"/>
                <w:kern w:val="0"/>
                <w:sz w:val="18"/>
                <w:szCs w:val="18"/>
              </w:rPr>
              <w:t>按评判等级赋分</w:t>
            </w:r>
          </w:p>
        </w:tc>
        <w:tc>
          <w:tcPr>
            <w:tcW w:w="1390" w:type="dxa"/>
            <w:tcBorders>
              <w:top w:val="nil"/>
              <w:left w:val="nil"/>
              <w:bottom w:val="single" w:color="auto" w:sz="4" w:space="0"/>
              <w:right w:val="single" w:color="auto" w:sz="4" w:space="0"/>
            </w:tcBorders>
            <w:shd w:val="clear" w:color="auto" w:fill="auto"/>
            <w:vAlign w:val="center"/>
          </w:tcPr>
          <w:p w14:paraId="30BA3FD9">
            <w:pPr>
              <w:widowControl/>
              <w:jc w:val="center"/>
              <w:rPr>
                <w:rFonts w:ascii="宋体" w:hAnsi="宋体"/>
                <w:color w:val="auto"/>
                <w:kern w:val="0"/>
                <w:sz w:val="18"/>
                <w:szCs w:val="18"/>
              </w:rPr>
            </w:pPr>
            <w:r>
              <w:rPr>
                <w:rFonts w:ascii="宋体" w:hAnsi="宋体"/>
                <w:color w:val="auto"/>
                <w:kern w:val="0"/>
                <w:sz w:val="18"/>
                <w:szCs w:val="18"/>
              </w:rPr>
              <w:t>工作资料</w:t>
            </w:r>
          </w:p>
        </w:tc>
      </w:tr>
      <w:tr w14:paraId="7EC766AC">
        <w:tblPrEx>
          <w:tblCellMar>
            <w:top w:w="0" w:type="dxa"/>
            <w:left w:w="108" w:type="dxa"/>
            <w:bottom w:w="0" w:type="dxa"/>
            <w:right w:w="108" w:type="dxa"/>
          </w:tblCellMar>
        </w:tblPrEx>
        <w:trPr>
          <w:trHeight w:val="454"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06E38D57">
            <w:pPr>
              <w:widowControl/>
              <w:jc w:val="left"/>
              <w:rPr>
                <w:rFonts w:ascii="宋体" w:hAnsi="宋体"/>
                <w:color w:val="auto"/>
                <w:kern w:val="0"/>
                <w:sz w:val="18"/>
                <w:szCs w:val="18"/>
              </w:rPr>
            </w:pPr>
          </w:p>
        </w:tc>
        <w:tc>
          <w:tcPr>
            <w:tcW w:w="1038" w:type="dxa"/>
            <w:vMerge w:val="continue"/>
            <w:tcBorders>
              <w:top w:val="nil"/>
              <w:left w:val="single" w:color="auto" w:sz="4" w:space="0"/>
              <w:bottom w:val="single" w:color="auto" w:sz="4" w:space="0"/>
              <w:right w:val="single" w:color="auto" w:sz="4" w:space="0"/>
            </w:tcBorders>
            <w:vAlign w:val="center"/>
          </w:tcPr>
          <w:p w14:paraId="1650AB7B">
            <w:pPr>
              <w:widowControl/>
              <w:jc w:val="left"/>
              <w:rPr>
                <w:rFonts w:ascii="宋体" w:hAnsi="宋体"/>
                <w:color w:val="auto"/>
                <w:kern w:val="0"/>
                <w:sz w:val="18"/>
                <w:szCs w:val="18"/>
              </w:rPr>
            </w:pPr>
          </w:p>
        </w:tc>
        <w:tc>
          <w:tcPr>
            <w:tcW w:w="1631" w:type="dxa"/>
            <w:tcBorders>
              <w:top w:val="nil"/>
              <w:left w:val="nil"/>
              <w:bottom w:val="single" w:color="auto" w:sz="4" w:space="0"/>
              <w:right w:val="single" w:color="auto" w:sz="4" w:space="0"/>
            </w:tcBorders>
            <w:shd w:val="clear" w:color="auto" w:fill="auto"/>
            <w:vAlign w:val="center"/>
          </w:tcPr>
          <w:p w14:paraId="7BB1334D">
            <w:pPr>
              <w:widowControl/>
              <w:jc w:val="left"/>
              <w:rPr>
                <w:rFonts w:ascii="宋体" w:hAnsi="宋体"/>
                <w:color w:val="auto"/>
                <w:kern w:val="0"/>
                <w:sz w:val="18"/>
                <w:szCs w:val="18"/>
              </w:rPr>
            </w:pPr>
            <w:r>
              <w:rPr>
                <w:rFonts w:ascii="宋体" w:hAnsi="宋体"/>
                <w:color w:val="auto"/>
                <w:kern w:val="0"/>
                <w:sz w:val="18"/>
                <w:szCs w:val="18"/>
              </w:rPr>
              <w:t>提高弱势群体的社会保障水平</w:t>
            </w:r>
          </w:p>
        </w:tc>
        <w:tc>
          <w:tcPr>
            <w:tcW w:w="1038" w:type="dxa"/>
            <w:tcBorders>
              <w:top w:val="nil"/>
              <w:left w:val="nil"/>
              <w:bottom w:val="single" w:color="auto" w:sz="4" w:space="0"/>
              <w:right w:val="single" w:color="auto" w:sz="4" w:space="0"/>
            </w:tcBorders>
            <w:shd w:val="clear" w:color="auto" w:fill="auto"/>
            <w:vAlign w:val="center"/>
          </w:tcPr>
          <w:p w14:paraId="5B00212E">
            <w:pPr>
              <w:widowControl/>
              <w:jc w:val="center"/>
              <w:rPr>
                <w:rFonts w:ascii="宋体" w:hAnsi="宋体"/>
                <w:color w:val="auto"/>
                <w:kern w:val="0"/>
                <w:sz w:val="18"/>
                <w:szCs w:val="18"/>
              </w:rPr>
            </w:pPr>
            <w:r>
              <w:rPr>
                <w:rFonts w:ascii="宋体" w:hAnsi="宋体"/>
                <w:color w:val="auto"/>
                <w:kern w:val="0"/>
                <w:sz w:val="18"/>
                <w:szCs w:val="18"/>
              </w:rPr>
              <w:t>显著提高</w:t>
            </w:r>
          </w:p>
        </w:tc>
        <w:tc>
          <w:tcPr>
            <w:tcW w:w="1334" w:type="dxa"/>
            <w:tcBorders>
              <w:top w:val="nil"/>
              <w:left w:val="nil"/>
              <w:bottom w:val="single" w:color="auto" w:sz="4" w:space="0"/>
              <w:right w:val="single" w:color="auto" w:sz="4" w:space="0"/>
            </w:tcBorders>
            <w:shd w:val="clear" w:color="auto" w:fill="auto"/>
            <w:vAlign w:val="center"/>
          </w:tcPr>
          <w:p w14:paraId="6B9AC2F5">
            <w:pPr>
              <w:widowControl/>
              <w:jc w:val="center"/>
              <w:rPr>
                <w:rFonts w:ascii="宋体" w:hAnsi="宋体"/>
                <w:color w:val="auto"/>
                <w:kern w:val="0"/>
                <w:sz w:val="18"/>
                <w:szCs w:val="18"/>
              </w:rPr>
            </w:pPr>
            <w:r>
              <w:rPr>
                <w:rFonts w:ascii="宋体" w:hAnsi="宋体"/>
                <w:color w:val="auto"/>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00A1663F">
            <w:pPr>
              <w:widowControl/>
              <w:jc w:val="center"/>
              <w:rPr>
                <w:rFonts w:ascii="宋体" w:hAnsi="宋体"/>
                <w:color w:val="auto"/>
                <w:kern w:val="0"/>
                <w:sz w:val="18"/>
                <w:szCs w:val="18"/>
              </w:rPr>
            </w:pPr>
            <w:r>
              <w:rPr>
                <w:rFonts w:ascii="宋体" w:hAnsi="宋体"/>
                <w:color w:val="auto"/>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47BE1743">
            <w:pPr>
              <w:widowControl/>
              <w:jc w:val="center"/>
              <w:rPr>
                <w:rFonts w:ascii="宋体" w:hAnsi="宋体"/>
                <w:color w:val="auto"/>
                <w:kern w:val="0"/>
                <w:sz w:val="18"/>
                <w:szCs w:val="18"/>
              </w:rPr>
            </w:pPr>
            <w:r>
              <w:rPr>
                <w:rFonts w:ascii="宋体" w:hAnsi="宋体"/>
                <w:color w:val="auto"/>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5B93ACA5">
            <w:pPr>
              <w:widowControl/>
              <w:jc w:val="center"/>
              <w:rPr>
                <w:rFonts w:ascii="宋体" w:hAnsi="宋体"/>
                <w:color w:val="auto"/>
                <w:kern w:val="0"/>
                <w:sz w:val="18"/>
                <w:szCs w:val="18"/>
              </w:rPr>
            </w:pPr>
            <w:r>
              <w:rPr>
                <w:rFonts w:ascii="宋体" w:hAnsi="宋体"/>
                <w:color w:val="auto"/>
                <w:kern w:val="0"/>
                <w:sz w:val="18"/>
                <w:szCs w:val="18"/>
              </w:rPr>
              <w:t>按评判等级赋分</w:t>
            </w:r>
          </w:p>
        </w:tc>
        <w:tc>
          <w:tcPr>
            <w:tcW w:w="1390" w:type="dxa"/>
            <w:tcBorders>
              <w:top w:val="nil"/>
              <w:left w:val="nil"/>
              <w:bottom w:val="single" w:color="auto" w:sz="4" w:space="0"/>
              <w:right w:val="single" w:color="auto" w:sz="4" w:space="0"/>
            </w:tcBorders>
            <w:shd w:val="clear" w:color="auto" w:fill="auto"/>
            <w:vAlign w:val="center"/>
          </w:tcPr>
          <w:p w14:paraId="62CA6FED">
            <w:pPr>
              <w:widowControl/>
              <w:jc w:val="center"/>
              <w:rPr>
                <w:rFonts w:ascii="宋体" w:hAnsi="宋体"/>
                <w:color w:val="auto"/>
                <w:kern w:val="0"/>
                <w:sz w:val="18"/>
                <w:szCs w:val="18"/>
              </w:rPr>
            </w:pPr>
            <w:r>
              <w:rPr>
                <w:rFonts w:ascii="宋体" w:hAnsi="宋体"/>
                <w:color w:val="auto"/>
                <w:kern w:val="0"/>
                <w:sz w:val="18"/>
                <w:szCs w:val="18"/>
              </w:rPr>
              <w:t>工作资料</w:t>
            </w:r>
          </w:p>
        </w:tc>
      </w:tr>
    </w:tbl>
    <w:p w14:paraId="19D72446">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14:paraId="5EAAE2EC">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14:paraId="1BB62DE0">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rPr>
        <w:t>2024年我单位未安排小微企业预留政府采购项目预算。</w:t>
      </w:r>
    </w:p>
    <w:p w14:paraId="6ECFB66D">
      <w:pPr>
        <w:widowControl/>
        <w:spacing w:line="520" w:lineRule="exact"/>
        <w:ind w:firstLine="640" w:firstLineChars="20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w:t>
      </w:r>
      <w:bookmarkStart w:id="0" w:name="_Hlk169204404"/>
      <w:r>
        <w:rPr>
          <w:rFonts w:hint="eastAsia" w:ascii="仿宋_GB2312" w:hAnsi="黑体" w:eastAsia="仿宋_GB2312" w:cs="Times New Roman"/>
          <w:color w:val="auto"/>
          <w:sz w:val="32"/>
          <w:szCs w:val="32"/>
          <w14:ligatures w14:val="none"/>
        </w:rPr>
        <w:t>本次未公开项目支出绩效目标表共有1个，其中：上级转移支付项目1个，涉及预算金额</w:t>
      </w:r>
      <w:r>
        <w:rPr>
          <w:rFonts w:hint="eastAsia" w:ascii="仿宋_GB2312" w:hAnsi="黑体" w:eastAsia="仿宋_GB2312" w:cs="Times New Roman"/>
          <w:color w:val="auto"/>
          <w:sz w:val="32"/>
          <w:szCs w:val="32"/>
          <w:lang w:val="en-US" w:eastAsia="zh-CN"/>
          <w14:ligatures w14:val="none"/>
        </w:rPr>
        <w:t>5.00</w:t>
      </w:r>
      <w:r>
        <w:rPr>
          <w:rFonts w:hint="eastAsia" w:ascii="仿宋_GB2312" w:hAnsi="黑体" w:eastAsia="仿宋_GB2312" w:cs="Times New Roman"/>
          <w:color w:val="auto"/>
          <w:sz w:val="32"/>
          <w:szCs w:val="32"/>
          <w14:ligatures w14:val="none"/>
        </w:rPr>
        <w:t>万元；根据规定、绩效目标表完全不予公开。</w:t>
      </w:r>
      <w:bookmarkEnd w:id="0"/>
    </w:p>
    <w:p w14:paraId="06150891">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14:paraId="7A44A0C7">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14:paraId="0C51CC4B">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14:paraId="2A51BC48">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14:paraId="72B6933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14:paraId="218958FB">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14:paraId="10DD593E">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14:paraId="06B27DD8">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CBF4CAF">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BBF3298">
      <w:pPr>
        <w:widowControl/>
        <w:spacing w:line="520" w:lineRule="exact"/>
        <w:jc w:val="left"/>
        <w:rPr>
          <w:rFonts w:ascii="仿宋_GB2312" w:hAnsi="宋体" w:eastAsia="仿宋_GB2312" w:cs="宋体"/>
          <w:color w:val="auto"/>
          <w:kern w:val="0"/>
          <w:sz w:val="32"/>
          <w:szCs w:val="32"/>
        </w:rPr>
      </w:pPr>
    </w:p>
    <w:p w14:paraId="47B05D17">
      <w:pPr>
        <w:widowControl/>
        <w:spacing w:line="520" w:lineRule="exact"/>
        <w:jc w:val="left"/>
        <w:rPr>
          <w:rFonts w:ascii="仿宋_GB2312" w:hAnsi="宋体" w:eastAsia="仿宋_GB2312" w:cs="宋体"/>
          <w:color w:val="auto"/>
          <w:kern w:val="0"/>
          <w:sz w:val="32"/>
          <w:szCs w:val="32"/>
        </w:rPr>
      </w:pPr>
    </w:p>
    <w:p w14:paraId="02BFDB22">
      <w:pPr>
        <w:widowControl/>
        <w:spacing w:line="520" w:lineRule="exact"/>
        <w:jc w:val="left"/>
        <w:rPr>
          <w:rFonts w:ascii="仿宋_GB2312" w:hAnsi="宋体" w:eastAsia="仿宋_GB2312" w:cs="宋体"/>
          <w:color w:val="auto"/>
          <w:kern w:val="0"/>
          <w:sz w:val="32"/>
          <w:szCs w:val="32"/>
        </w:rPr>
      </w:pPr>
    </w:p>
    <w:p w14:paraId="7CAB1D3E">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托克逊县社会保险中心</w:t>
      </w:r>
    </w:p>
    <w:p w14:paraId="5D4D7299">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14:paraId="12F3B5C7">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9BC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3FA5BC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EFE93">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4EC7BA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905A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44C07D57">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234B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19B9F0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B2FBD">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40D0B4F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D6A49"/>
    <w:rsid w:val="00333A26"/>
    <w:rsid w:val="003D7E5A"/>
    <w:rsid w:val="00496EEF"/>
    <w:rsid w:val="005076AF"/>
    <w:rsid w:val="005917A8"/>
    <w:rsid w:val="00607CDF"/>
    <w:rsid w:val="006545CA"/>
    <w:rsid w:val="00A736FE"/>
    <w:rsid w:val="00A836C6"/>
    <w:rsid w:val="00B559D9"/>
    <w:rsid w:val="00C05672"/>
    <w:rsid w:val="00C37798"/>
    <w:rsid w:val="00C66F6E"/>
    <w:rsid w:val="00C812F2"/>
    <w:rsid w:val="00E811B5"/>
    <w:rsid w:val="00F258F8"/>
    <w:rsid w:val="12B03074"/>
    <w:rsid w:val="1D744EBB"/>
    <w:rsid w:val="2AFD5239"/>
    <w:rsid w:val="365F0AFC"/>
    <w:rsid w:val="3C4B6169"/>
    <w:rsid w:val="3DDC7F8B"/>
    <w:rsid w:val="464E596D"/>
    <w:rsid w:val="76236E17"/>
    <w:rsid w:val="79344195"/>
    <w:rsid w:val="7CDF65FA"/>
    <w:rsid w:val="7E1A0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2118</Words>
  <Characters>2526</Characters>
  <Lines>108</Lines>
  <Paragraphs>30</Paragraphs>
  <TotalTime>5</TotalTime>
  <ScaleCrop>false</ScaleCrop>
  <LinksUpToDate>false</LinksUpToDate>
  <CharactersWithSpaces>2598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2025-08-18T02:57:18Z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4FE1B84A0BBC4E388CEC127C247B7486_13</vt:lpwstr>
  </property>
  <property fmtid="{D5CDD505-2E9C-101B-9397-08002B2CF9AE}" pid="4" name="KSOTemplateDocerSaveRecord">
    <vt:lpwstr>eyJoZGlkIjoiMTcwMGY5N2M4YzI3ODdkZTMzOGFhZTcwMTk4MTdlMjAiLCJ1c2VySWQiOiI0OTQ1NzM3OTEifQ==</vt:lpwstr>
  </property>
</Properties>
</file>